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B15491">
        <w:rPr>
          <w:b/>
          <w:u w:val="single"/>
        </w:rPr>
        <w:t xml:space="preserve"> – Day 3</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716"/>
        <w:gridCol w:w="1739"/>
        <w:gridCol w:w="6032"/>
      </w:tblGrid>
      <w:tr w:rsidR="002D5516" w:rsidTr="002D5516">
        <w:trPr>
          <w:trHeight w:val="292"/>
        </w:trPr>
        <w:tc>
          <w:tcPr>
            <w:tcW w:w="1998" w:type="dxa"/>
            <w:vAlign w:val="center"/>
          </w:tcPr>
          <w:p w:rsidR="002D5516" w:rsidRPr="002D5516" w:rsidRDefault="002D5516" w:rsidP="002D5516">
            <w:pPr>
              <w:jc w:val="center"/>
            </w:pPr>
            <w:r>
              <w:t>Subject</w:t>
            </w:r>
          </w:p>
        </w:tc>
        <w:tc>
          <w:tcPr>
            <w:tcW w:w="2016" w:type="dxa"/>
            <w:vAlign w:val="center"/>
          </w:tcPr>
          <w:p w:rsidR="002D5516" w:rsidRPr="002D5516" w:rsidRDefault="002D5516" w:rsidP="002D5516">
            <w:pPr>
              <w:jc w:val="center"/>
            </w:pPr>
            <w:r>
              <w:t>Time allocated</w:t>
            </w:r>
          </w:p>
        </w:tc>
        <w:tc>
          <w:tcPr>
            <w:tcW w:w="5473" w:type="dxa"/>
            <w:vAlign w:val="center"/>
          </w:tcPr>
          <w:p w:rsidR="002D5516" w:rsidRPr="002D5516" w:rsidRDefault="002D5516" w:rsidP="002D5516">
            <w:pPr>
              <w:jc w:val="center"/>
            </w:pPr>
            <w:r>
              <w:t>Instructions</w:t>
            </w:r>
          </w:p>
        </w:tc>
      </w:tr>
      <w:tr w:rsidR="002D5516" w:rsidTr="002D5516">
        <w:trPr>
          <w:trHeight w:val="901"/>
        </w:trPr>
        <w:tc>
          <w:tcPr>
            <w:tcW w:w="1998" w:type="dxa"/>
            <w:vAlign w:val="center"/>
          </w:tcPr>
          <w:p w:rsidR="002D5516" w:rsidRDefault="002D5516" w:rsidP="002D5516">
            <w:pPr>
              <w:jc w:val="center"/>
            </w:pPr>
            <w:r>
              <w:t>Times Tables</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2D5516">
        <w:trPr>
          <w:trHeight w:val="874"/>
        </w:trPr>
        <w:tc>
          <w:tcPr>
            <w:tcW w:w="1998" w:type="dxa"/>
            <w:vAlign w:val="center"/>
          </w:tcPr>
          <w:p w:rsidR="002D5516" w:rsidRDefault="002D5516" w:rsidP="002D5516">
            <w:pPr>
              <w:jc w:val="center"/>
            </w:pPr>
            <w:r>
              <w:t>Mental Maths</w:t>
            </w:r>
          </w:p>
        </w:tc>
        <w:tc>
          <w:tcPr>
            <w:tcW w:w="2016" w:type="dxa"/>
            <w:vAlign w:val="center"/>
          </w:tcPr>
          <w:p w:rsidR="002D5516" w:rsidRDefault="002D5516" w:rsidP="002D5516">
            <w:pPr>
              <w:jc w:val="center"/>
            </w:pPr>
            <w:r>
              <w:t>15 minutes</w:t>
            </w:r>
          </w:p>
        </w:tc>
        <w:tc>
          <w:tcPr>
            <w:tcW w:w="5473" w:type="dxa"/>
            <w:vAlign w:val="center"/>
          </w:tcPr>
          <w:p w:rsidR="002D5516" w:rsidRDefault="00895808" w:rsidP="002D5516">
            <w:pPr>
              <w:pStyle w:val="ListParagraph"/>
              <w:numPr>
                <w:ilvl w:val="0"/>
                <w:numId w:val="1"/>
              </w:numPr>
            </w:pPr>
            <w:r>
              <w:t>Please see attached the mental maths questions. The PowerPoint includes questions for the entire week. Please choose two 5 second questions and 2 10 second questions each day. The answers are on the last two slides so that you can mark your answers.</w:t>
            </w:r>
          </w:p>
        </w:tc>
      </w:tr>
      <w:tr w:rsidR="002D5516" w:rsidTr="002D5516">
        <w:trPr>
          <w:trHeight w:val="1498"/>
        </w:trPr>
        <w:tc>
          <w:tcPr>
            <w:tcW w:w="1998" w:type="dxa"/>
            <w:vAlign w:val="center"/>
          </w:tcPr>
          <w:p w:rsidR="002D5516" w:rsidRDefault="002D5516" w:rsidP="002D5516">
            <w:pPr>
              <w:jc w:val="center"/>
            </w:pPr>
            <w:r>
              <w:t>Main Maths Lesson</w:t>
            </w:r>
          </w:p>
        </w:tc>
        <w:tc>
          <w:tcPr>
            <w:tcW w:w="2016" w:type="dxa"/>
            <w:vAlign w:val="center"/>
          </w:tcPr>
          <w:p w:rsidR="002D5516" w:rsidRDefault="002D5516" w:rsidP="002D5516">
            <w:pPr>
              <w:jc w:val="center"/>
            </w:pPr>
            <w:r>
              <w:t>30 minutes</w:t>
            </w:r>
          </w:p>
        </w:tc>
        <w:tc>
          <w:tcPr>
            <w:tcW w:w="5473" w:type="dxa"/>
            <w:vAlign w:val="center"/>
          </w:tcPr>
          <w:p w:rsidR="009F74BB" w:rsidRPr="009F74BB" w:rsidRDefault="006121EB" w:rsidP="00B03103">
            <w:pPr>
              <w:pStyle w:val="ListParagraph"/>
              <w:numPr>
                <w:ilvl w:val="0"/>
                <w:numId w:val="1"/>
              </w:numPr>
            </w:pPr>
            <w:r w:rsidRPr="009F74BB">
              <w:rPr>
                <w:u w:val="single"/>
              </w:rPr>
              <w:t>LO</w:t>
            </w:r>
            <w:r w:rsidR="00EF52E8">
              <w:rPr>
                <w:u w:val="single"/>
              </w:rPr>
              <w:t xml:space="preserve"> I understand </w:t>
            </w:r>
            <w:r w:rsidR="00BF497B">
              <w:rPr>
                <w:u w:val="single"/>
              </w:rPr>
              <w:t>pounds and pence</w:t>
            </w:r>
          </w:p>
          <w:p w:rsidR="00EE2B55" w:rsidRDefault="001A0DF2" w:rsidP="00B03103">
            <w:pPr>
              <w:pStyle w:val="ListParagraph"/>
              <w:numPr>
                <w:ilvl w:val="0"/>
                <w:numId w:val="1"/>
              </w:numPr>
            </w:pPr>
            <w:r>
              <w:t xml:space="preserve">For Maths this week, we will be using the White Rose resources </w:t>
            </w:r>
            <w:r w:rsidR="00A634A4">
              <w:t xml:space="preserve">again </w:t>
            </w:r>
            <w:r>
              <w:t xml:space="preserve">which can be found at this website: </w:t>
            </w:r>
          </w:p>
          <w:p w:rsidR="001A0DF2" w:rsidRDefault="00762F1D" w:rsidP="001A0DF2">
            <w:pPr>
              <w:pStyle w:val="ListParagraph"/>
            </w:pPr>
            <w:hyperlink r:id="rId6" w:history="1">
              <w:r w:rsidR="001A0DF2" w:rsidRPr="00BC201C">
                <w:rPr>
                  <w:rStyle w:val="Hyperlink"/>
                </w:rPr>
                <w:t>https://whiterosemaths.com/homelearning/year-4/</w:t>
              </w:r>
            </w:hyperlink>
          </w:p>
          <w:p w:rsidR="00F728F3" w:rsidRDefault="00C63D70" w:rsidP="001A0DF2">
            <w:pPr>
              <w:pStyle w:val="ListParagraph"/>
              <w:numPr>
                <w:ilvl w:val="0"/>
                <w:numId w:val="1"/>
              </w:numPr>
            </w:pPr>
            <w:r>
              <w:t xml:space="preserve">We will be starting with </w:t>
            </w:r>
            <w:r w:rsidR="00F728F3">
              <w:t xml:space="preserve">Summer 1 </w:t>
            </w:r>
            <w:r>
              <w:t xml:space="preserve">Week </w:t>
            </w:r>
            <w:r w:rsidR="00BF497B">
              <w:t>2</w:t>
            </w:r>
            <w:r>
              <w:t>: Lesson</w:t>
            </w:r>
            <w:r w:rsidR="00A634A4">
              <w:t xml:space="preserve"> </w:t>
            </w:r>
            <w:r>
              <w:t>:</w:t>
            </w:r>
            <w:r w:rsidR="00BF497B">
              <w:t>3</w:t>
            </w:r>
            <w:r w:rsidR="00EF52E8">
              <w:t xml:space="preserve">: </w:t>
            </w:r>
            <w:r w:rsidR="00BF497B">
              <w:t>Pounds and pence</w:t>
            </w:r>
          </w:p>
          <w:p w:rsidR="00C63D70" w:rsidRDefault="00F728F3" w:rsidP="001A0DF2">
            <w:pPr>
              <w:pStyle w:val="ListParagraph"/>
              <w:numPr>
                <w:ilvl w:val="0"/>
                <w:numId w:val="1"/>
              </w:numPr>
            </w:pPr>
            <w:r>
              <w:t xml:space="preserve"> </w:t>
            </w:r>
            <w:r w:rsidR="00C63D70">
              <w:t xml:space="preserve">There is a video, worksheet and answers to go with each lesson. The video will teach the children the skills they require to answer the questions. They should answer the questions in their home learning books. </w:t>
            </w:r>
          </w:p>
          <w:p w:rsidR="00C63D70" w:rsidRPr="00EE2B55" w:rsidRDefault="00C63D70" w:rsidP="001A0DF2">
            <w:pPr>
              <w:pStyle w:val="ListParagraph"/>
              <w:numPr>
                <w:ilvl w:val="0"/>
                <w:numId w:val="1"/>
              </w:numPr>
            </w:pPr>
            <w:r>
              <w:t>I will also attach the questions and answers to the blog</w:t>
            </w:r>
            <w:r w:rsidR="00D741D7">
              <w:t xml:space="preserve"> as well</w:t>
            </w:r>
            <w:r>
              <w:t>.</w:t>
            </w:r>
          </w:p>
        </w:tc>
      </w:tr>
      <w:tr w:rsidR="002D5516" w:rsidTr="000A5BB8">
        <w:trPr>
          <w:trHeight w:val="504"/>
        </w:trPr>
        <w:tc>
          <w:tcPr>
            <w:tcW w:w="1998" w:type="dxa"/>
            <w:vAlign w:val="center"/>
          </w:tcPr>
          <w:p w:rsidR="002D5516" w:rsidRDefault="002D5516" w:rsidP="002D5516">
            <w:pPr>
              <w:jc w:val="center"/>
            </w:pPr>
            <w:r>
              <w:t>Reading</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0A5BB8">
            <w:pPr>
              <w:pStyle w:val="ListParagraph"/>
              <w:numPr>
                <w:ilvl w:val="0"/>
                <w:numId w:val="1"/>
              </w:numPr>
            </w:pPr>
            <w:r>
              <w:t>Quiet reading your own book</w:t>
            </w:r>
            <w:r w:rsidR="00E41705">
              <w:t>.</w:t>
            </w:r>
          </w:p>
        </w:tc>
      </w:tr>
      <w:tr w:rsidR="002D5516" w:rsidTr="002D5516">
        <w:trPr>
          <w:trHeight w:val="609"/>
        </w:trPr>
        <w:tc>
          <w:tcPr>
            <w:tcW w:w="1998" w:type="dxa"/>
            <w:vAlign w:val="center"/>
          </w:tcPr>
          <w:p w:rsidR="002D5516" w:rsidRDefault="002D5516" w:rsidP="002D5516">
            <w:pPr>
              <w:jc w:val="center"/>
            </w:pPr>
            <w:r>
              <w:t xml:space="preserve">Spellings </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2D5516">
        <w:trPr>
          <w:trHeight w:val="1205"/>
        </w:trPr>
        <w:tc>
          <w:tcPr>
            <w:tcW w:w="1998" w:type="dxa"/>
            <w:vAlign w:val="center"/>
          </w:tcPr>
          <w:p w:rsidR="002D5516" w:rsidRDefault="00E41705" w:rsidP="002D5516">
            <w:pPr>
              <w:jc w:val="center"/>
            </w:pPr>
            <w:r>
              <w:t>English</w:t>
            </w:r>
          </w:p>
        </w:tc>
        <w:tc>
          <w:tcPr>
            <w:tcW w:w="2016" w:type="dxa"/>
            <w:vAlign w:val="center"/>
          </w:tcPr>
          <w:p w:rsidR="002D5516" w:rsidRDefault="002D5516" w:rsidP="002D5516">
            <w:pPr>
              <w:jc w:val="center"/>
            </w:pPr>
            <w:r>
              <w:t xml:space="preserve">30 minutes </w:t>
            </w:r>
          </w:p>
        </w:tc>
        <w:tc>
          <w:tcPr>
            <w:tcW w:w="5473" w:type="dxa"/>
            <w:vAlign w:val="center"/>
          </w:tcPr>
          <w:p w:rsidR="00895808" w:rsidRPr="00895808" w:rsidRDefault="00895808" w:rsidP="00B03FF5">
            <w:pPr>
              <w:pStyle w:val="ListParagraph"/>
              <w:numPr>
                <w:ilvl w:val="0"/>
                <w:numId w:val="1"/>
              </w:numPr>
              <w:rPr>
                <w:u w:val="single"/>
              </w:rPr>
            </w:pPr>
            <w:r w:rsidRPr="00895808">
              <w:rPr>
                <w:u w:val="single"/>
              </w:rPr>
              <w:t xml:space="preserve">LO I can write a piece about a historical person. </w:t>
            </w:r>
          </w:p>
          <w:p w:rsidR="00895808" w:rsidRDefault="00895808" w:rsidP="00B03FF5">
            <w:pPr>
              <w:pStyle w:val="ListParagraph"/>
              <w:numPr>
                <w:ilvl w:val="0"/>
                <w:numId w:val="1"/>
              </w:numPr>
            </w:pPr>
            <w:r>
              <w:t xml:space="preserve">Yesterday, you wrote a postcard in role as your historical person. </w:t>
            </w:r>
          </w:p>
          <w:p w:rsidR="00895808" w:rsidRDefault="00895808" w:rsidP="00895808">
            <w:pPr>
              <w:pStyle w:val="ListParagraph"/>
              <w:numPr>
                <w:ilvl w:val="0"/>
                <w:numId w:val="1"/>
              </w:numPr>
            </w:pPr>
            <w:r>
              <w:t xml:space="preserve">For the next three days, you are going to produce a piece of writing of your choice about your historical figure. </w:t>
            </w:r>
          </w:p>
          <w:p w:rsidR="00895808" w:rsidRDefault="00895808" w:rsidP="00895808">
            <w:pPr>
              <w:pStyle w:val="ListParagraph"/>
              <w:numPr>
                <w:ilvl w:val="0"/>
                <w:numId w:val="1"/>
              </w:numPr>
            </w:pPr>
            <w:r>
              <w:t>You could:</w:t>
            </w:r>
          </w:p>
          <w:p w:rsidR="00895808" w:rsidRDefault="00895808" w:rsidP="00895808">
            <w:pPr>
              <w:pStyle w:val="ListParagraph"/>
              <w:numPr>
                <w:ilvl w:val="0"/>
                <w:numId w:val="11"/>
              </w:numPr>
            </w:pPr>
            <w:r>
              <w:t>Write a script for a TV programme about the person.</w:t>
            </w:r>
          </w:p>
          <w:p w:rsidR="00895808" w:rsidRDefault="00895808" w:rsidP="00895808">
            <w:pPr>
              <w:pStyle w:val="ListParagraph"/>
              <w:numPr>
                <w:ilvl w:val="0"/>
                <w:numId w:val="11"/>
              </w:numPr>
            </w:pPr>
            <w:r>
              <w:t>Write an information page.</w:t>
            </w:r>
          </w:p>
          <w:p w:rsidR="00895808" w:rsidRDefault="00895808" w:rsidP="00895808">
            <w:pPr>
              <w:pStyle w:val="ListParagraph"/>
              <w:numPr>
                <w:ilvl w:val="0"/>
                <w:numId w:val="11"/>
              </w:numPr>
            </w:pPr>
            <w:r>
              <w:t>Create a poster with lots of information.</w:t>
            </w:r>
          </w:p>
          <w:p w:rsidR="00895808" w:rsidRDefault="00895808" w:rsidP="00895808">
            <w:pPr>
              <w:pStyle w:val="ListParagraph"/>
              <w:numPr>
                <w:ilvl w:val="0"/>
                <w:numId w:val="11"/>
              </w:numPr>
            </w:pPr>
            <w:r>
              <w:t>Write a biography telling the story of the person’s life.</w:t>
            </w:r>
          </w:p>
          <w:p w:rsidR="00895808" w:rsidRDefault="00895808" w:rsidP="00895808">
            <w:pPr>
              <w:pStyle w:val="ListParagraph"/>
              <w:numPr>
                <w:ilvl w:val="0"/>
                <w:numId w:val="11"/>
              </w:numPr>
            </w:pPr>
            <w:r>
              <w:t xml:space="preserve">OR something else that you can think of. </w:t>
            </w:r>
          </w:p>
          <w:p w:rsidR="00895808" w:rsidRDefault="00895808" w:rsidP="00895808">
            <w:pPr>
              <w:pStyle w:val="ListParagraph"/>
            </w:pPr>
          </w:p>
          <w:p w:rsidR="00895808" w:rsidRDefault="00895808" w:rsidP="00895808">
            <w:pPr>
              <w:pStyle w:val="ListParagraph"/>
              <w:numPr>
                <w:ilvl w:val="0"/>
                <w:numId w:val="12"/>
              </w:numPr>
            </w:pPr>
            <w:r>
              <w:t>Your steps to success are:</w:t>
            </w:r>
          </w:p>
          <w:p w:rsidR="00895808" w:rsidRDefault="00895808" w:rsidP="00895808">
            <w:pPr>
              <w:pStyle w:val="ListParagraph"/>
              <w:numPr>
                <w:ilvl w:val="0"/>
                <w:numId w:val="13"/>
              </w:numPr>
            </w:pPr>
            <w:r>
              <w:t>At least 4 good quality paragraphs (I would suggest writing two today and two tomorrow)</w:t>
            </w:r>
          </w:p>
          <w:p w:rsidR="00895808" w:rsidRDefault="00895808" w:rsidP="00895808">
            <w:pPr>
              <w:pStyle w:val="ListParagraph"/>
              <w:numPr>
                <w:ilvl w:val="0"/>
                <w:numId w:val="13"/>
              </w:numPr>
            </w:pPr>
            <w:r>
              <w:t>Subheadings</w:t>
            </w:r>
          </w:p>
          <w:p w:rsidR="00895808" w:rsidRDefault="00895808" w:rsidP="00895808">
            <w:pPr>
              <w:pStyle w:val="ListParagraph"/>
              <w:numPr>
                <w:ilvl w:val="0"/>
                <w:numId w:val="13"/>
              </w:numPr>
            </w:pPr>
            <w:r>
              <w:t>Use the conjunction ‘because’ to explain something</w:t>
            </w:r>
          </w:p>
          <w:p w:rsidR="00895808" w:rsidRDefault="00895808" w:rsidP="00895808">
            <w:pPr>
              <w:ind w:left="425"/>
            </w:pPr>
          </w:p>
          <w:p w:rsidR="00895808" w:rsidRPr="003F38C1" w:rsidRDefault="00895808" w:rsidP="00895808">
            <w:pPr>
              <w:pStyle w:val="ListParagraph"/>
              <w:numPr>
                <w:ilvl w:val="0"/>
                <w:numId w:val="12"/>
              </w:numPr>
            </w:pPr>
            <w:r>
              <w:t xml:space="preserve">You will do the writing today and tomorrow, and then type up your work on Friday. </w:t>
            </w:r>
          </w:p>
        </w:tc>
      </w:tr>
      <w:tr w:rsidR="002D5516" w:rsidTr="002D5516">
        <w:trPr>
          <w:trHeight w:val="596"/>
        </w:trPr>
        <w:tc>
          <w:tcPr>
            <w:tcW w:w="1998" w:type="dxa"/>
            <w:vAlign w:val="center"/>
          </w:tcPr>
          <w:p w:rsidR="002D5516" w:rsidRDefault="00762F1D" w:rsidP="00895808">
            <w:pPr>
              <w:jc w:val="center"/>
            </w:pPr>
            <w:r>
              <w:lastRenderedPageBreak/>
              <w:t>Science</w:t>
            </w:r>
          </w:p>
        </w:tc>
        <w:tc>
          <w:tcPr>
            <w:tcW w:w="2016" w:type="dxa"/>
            <w:vAlign w:val="center"/>
          </w:tcPr>
          <w:p w:rsidR="002D5516" w:rsidRDefault="002D5516" w:rsidP="002D5516">
            <w:pPr>
              <w:jc w:val="center"/>
            </w:pPr>
            <w:r>
              <w:t>1 hour</w:t>
            </w:r>
          </w:p>
        </w:tc>
        <w:tc>
          <w:tcPr>
            <w:tcW w:w="5473" w:type="dxa"/>
            <w:vAlign w:val="center"/>
          </w:tcPr>
          <w:p w:rsidR="008D7A69" w:rsidRDefault="00762F1D" w:rsidP="00A829E4">
            <w:pPr>
              <w:pStyle w:val="ListParagraph"/>
              <w:numPr>
                <w:ilvl w:val="0"/>
                <w:numId w:val="9"/>
              </w:numPr>
              <w:rPr>
                <w:u w:val="single"/>
              </w:rPr>
            </w:pPr>
            <w:r w:rsidRPr="00762F1D">
              <w:rPr>
                <w:u w:val="single"/>
              </w:rPr>
              <w:t>I understand the life cycle of a plant</w:t>
            </w:r>
          </w:p>
          <w:p w:rsidR="00762F1D" w:rsidRPr="00762F1D" w:rsidRDefault="00762F1D" w:rsidP="00A829E4">
            <w:pPr>
              <w:pStyle w:val="ListParagraph"/>
              <w:numPr>
                <w:ilvl w:val="0"/>
                <w:numId w:val="9"/>
              </w:numPr>
              <w:rPr>
                <w:u w:val="single"/>
              </w:rPr>
            </w:pPr>
            <w:r>
              <w:t>Watch the video following this link:</w:t>
            </w:r>
          </w:p>
          <w:p w:rsidR="00762F1D" w:rsidRPr="00762F1D" w:rsidRDefault="00762F1D" w:rsidP="00A829E4">
            <w:pPr>
              <w:pStyle w:val="ListParagraph"/>
              <w:numPr>
                <w:ilvl w:val="0"/>
                <w:numId w:val="9"/>
              </w:numPr>
              <w:rPr>
                <w:u w:val="single"/>
              </w:rPr>
            </w:pPr>
            <w:hyperlink r:id="rId7" w:history="1">
              <w:r>
                <w:rPr>
                  <w:rStyle w:val="Hyperlink"/>
                </w:rPr>
                <w:t>https://www.bbc.co.uk/bitesize/clips/z3wsbk7</w:t>
              </w:r>
            </w:hyperlink>
          </w:p>
          <w:p w:rsidR="00762F1D" w:rsidRPr="00762F1D" w:rsidRDefault="00762F1D" w:rsidP="00A829E4">
            <w:pPr>
              <w:pStyle w:val="ListParagraph"/>
              <w:numPr>
                <w:ilvl w:val="0"/>
                <w:numId w:val="9"/>
              </w:numPr>
              <w:rPr>
                <w:u w:val="single"/>
              </w:rPr>
            </w:pPr>
            <w:r>
              <w:t xml:space="preserve">Then, write some short notes to explain the life cycle of a plant. </w:t>
            </w:r>
          </w:p>
          <w:p w:rsidR="00762F1D" w:rsidRPr="00762F1D" w:rsidRDefault="00762F1D" w:rsidP="00A829E4">
            <w:pPr>
              <w:pStyle w:val="ListParagraph"/>
              <w:numPr>
                <w:ilvl w:val="0"/>
                <w:numId w:val="9"/>
              </w:numPr>
              <w:rPr>
                <w:u w:val="single"/>
              </w:rPr>
            </w:pPr>
            <w:r>
              <w:t xml:space="preserve">You could write bullet points or a short paragraph. </w:t>
            </w:r>
          </w:p>
          <w:p w:rsidR="00762F1D" w:rsidRPr="00762F1D" w:rsidRDefault="00762F1D" w:rsidP="00A829E4">
            <w:pPr>
              <w:pStyle w:val="ListParagraph"/>
              <w:numPr>
                <w:ilvl w:val="0"/>
                <w:numId w:val="9"/>
              </w:numPr>
              <w:rPr>
                <w:u w:val="single"/>
              </w:rPr>
            </w:pPr>
            <w:r>
              <w:t xml:space="preserve">We will come back to this next week. </w:t>
            </w:r>
            <w:bookmarkStart w:id="0" w:name="_GoBack"/>
            <w:bookmarkEnd w:id="0"/>
          </w:p>
        </w:tc>
      </w:tr>
    </w:tbl>
    <w:p w:rsidR="00780BAF" w:rsidRDefault="00780BAF" w:rsidP="000A5BB8"/>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3DA"/>
    <w:multiLevelType w:val="hybridMultilevel"/>
    <w:tmpl w:val="AA285E9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3"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275DF4"/>
    <w:multiLevelType w:val="hybridMultilevel"/>
    <w:tmpl w:val="695085E6"/>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409254C7"/>
    <w:multiLevelType w:val="hybridMultilevel"/>
    <w:tmpl w:val="57E46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30AEC"/>
    <w:multiLevelType w:val="hybridMultilevel"/>
    <w:tmpl w:val="59C44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0F11C8"/>
    <w:multiLevelType w:val="hybridMultilevel"/>
    <w:tmpl w:val="AFB069E8"/>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5A9434C9"/>
    <w:multiLevelType w:val="hybridMultilevel"/>
    <w:tmpl w:val="B580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D72A68"/>
    <w:multiLevelType w:val="hybridMultilevel"/>
    <w:tmpl w:val="FF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9"/>
  </w:num>
  <w:num w:numId="6">
    <w:abstractNumId w:val="4"/>
  </w:num>
  <w:num w:numId="7">
    <w:abstractNumId w:val="12"/>
  </w:num>
  <w:num w:numId="8">
    <w:abstractNumId w:val="1"/>
  </w:num>
  <w:num w:numId="9">
    <w:abstractNumId w:val="13"/>
  </w:num>
  <w:num w:numId="10">
    <w:abstractNumId w:val="8"/>
  </w:num>
  <w:num w:numId="11">
    <w:abstractNumId w:val="7"/>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377DB"/>
    <w:rsid w:val="000A5BB8"/>
    <w:rsid w:val="00174912"/>
    <w:rsid w:val="001A0DF2"/>
    <w:rsid w:val="002A726D"/>
    <w:rsid w:val="002D5516"/>
    <w:rsid w:val="003155BB"/>
    <w:rsid w:val="003F38C1"/>
    <w:rsid w:val="00445478"/>
    <w:rsid w:val="006121EB"/>
    <w:rsid w:val="00672B1D"/>
    <w:rsid w:val="006E49A1"/>
    <w:rsid w:val="00762F1D"/>
    <w:rsid w:val="00780BAF"/>
    <w:rsid w:val="00895808"/>
    <w:rsid w:val="008D18DC"/>
    <w:rsid w:val="008D30A0"/>
    <w:rsid w:val="008D7A69"/>
    <w:rsid w:val="00960B81"/>
    <w:rsid w:val="00982617"/>
    <w:rsid w:val="009F2BC7"/>
    <w:rsid w:val="009F74BB"/>
    <w:rsid w:val="00A634A4"/>
    <w:rsid w:val="00A829E4"/>
    <w:rsid w:val="00AA280E"/>
    <w:rsid w:val="00B03FF5"/>
    <w:rsid w:val="00B15491"/>
    <w:rsid w:val="00BF497B"/>
    <w:rsid w:val="00C63D70"/>
    <w:rsid w:val="00C94E00"/>
    <w:rsid w:val="00D3398B"/>
    <w:rsid w:val="00D741D7"/>
    <w:rsid w:val="00E41705"/>
    <w:rsid w:val="00E70B93"/>
    <w:rsid w:val="00EE2B55"/>
    <w:rsid w:val="00EF52E8"/>
    <w:rsid w:val="00F7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4727"/>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7A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clips/z3wsbk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4/" TargetMode="External"/><Relationship Id="rId5" Type="http://schemas.openxmlformats.org/officeDocument/2006/relationships/hyperlink" Target="https://play.ttrockstars.com/auth/school/student/42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4</cp:revision>
  <cp:lastPrinted>2020-03-20T10:07:00Z</cp:lastPrinted>
  <dcterms:created xsi:type="dcterms:W3CDTF">2020-05-10T08:26:00Z</dcterms:created>
  <dcterms:modified xsi:type="dcterms:W3CDTF">2020-05-10T09:31:00Z</dcterms:modified>
</cp:coreProperties>
</file>