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2481" w:rsidRPr="00DE39C7" w:rsidRDefault="00643339" w:rsidP="00B52481">
      <w:pPr>
        <w:jc w:val="center"/>
        <w:rPr>
          <w:sz w:val="38"/>
          <w:szCs w:val="38"/>
        </w:rPr>
      </w:pPr>
      <w:r>
        <w:rPr>
          <w:sz w:val="38"/>
          <w:szCs w:val="38"/>
        </w:rPr>
        <w:t>Higher or</w:t>
      </w:r>
      <w:bookmarkStart w:id="0" w:name="_GoBack"/>
      <w:bookmarkEnd w:id="0"/>
      <w:r w:rsidR="00B52481">
        <w:rPr>
          <w:sz w:val="38"/>
          <w:szCs w:val="38"/>
        </w:rPr>
        <w:t xml:space="preserve"> Lower </w:t>
      </w:r>
    </w:p>
    <w:p w:rsidR="00B52481" w:rsidRDefault="00B52481" w:rsidP="00B52481">
      <w:pPr>
        <w:rPr>
          <w:b/>
          <w:sz w:val="32"/>
          <w:szCs w:val="32"/>
        </w:rPr>
      </w:pPr>
    </w:p>
    <w:p w:rsidR="00B52481" w:rsidRDefault="00B52481" w:rsidP="00B52481">
      <w:pPr>
        <w:rPr>
          <w:bCs/>
          <w:color w:val="1C26F1"/>
          <w:sz w:val="30"/>
          <w:szCs w:val="30"/>
        </w:rPr>
      </w:pPr>
      <w:r w:rsidRPr="00B429F8">
        <w:rPr>
          <w:bCs/>
          <w:color w:val="1C26F1"/>
          <w:sz w:val="30"/>
          <w:szCs w:val="30"/>
        </w:rPr>
        <w:t xml:space="preserve">You need </w:t>
      </w:r>
      <w:r>
        <w:rPr>
          <w:bCs/>
          <w:color w:val="1C26F1"/>
          <w:sz w:val="30"/>
          <w:szCs w:val="30"/>
        </w:rPr>
        <w:t xml:space="preserve">number cards 1 to 12 and a pile of cubes or counters or raisins! </w:t>
      </w:r>
    </w:p>
    <w:p w:rsidR="00B52481" w:rsidRPr="004E7390" w:rsidRDefault="00B52481" w:rsidP="00B52481">
      <w:pPr>
        <w:rPr>
          <w:bCs/>
          <w:i/>
          <w:iCs/>
          <w:color w:val="1C26F1"/>
          <w:sz w:val="30"/>
          <w:szCs w:val="30"/>
        </w:rPr>
      </w:pPr>
      <w:r>
        <w:rPr>
          <w:bCs/>
          <w:i/>
          <w:iCs/>
          <w:color w:val="1C26F1"/>
          <w:sz w:val="30"/>
          <w:szCs w:val="30"/>
        </w:rPr>
        <w:t xml:space="preserve">It can be 1 to 10 or 1 to </w:t>
      </w:r>
      <w:r w:rsidRPr="004E7390">
        <w:rPr>
          <w:bCs/>
          <w:i/>
          <w:iCs/>
          <w:color w:val="1C26F1"/>
          <w:sz w:val="30"/>
          <w:szCs w:val="30"/>
        </w:rPr>
        <w:t xml:space="preserve">20 depending on how confident you child is with numbers above 10.    </w:t>
      </w:r>
    </w:p>
    <w:p w:rsidR="00B52481" w:rsidRDefault="00B52481" w:rsidP="00B52481">
      <w:pPr>
        <w:rPr>
          <w:b/>
          <w:sz w:val="32"/>
          <w:szCs w:val="32"/>
        </w:rPr>
      </w:pPr>
    </w:p>
    <w:p w:rsidR="00B52481" w:rsidRDefault="00B52481" w:rsidP="00B52481">
      <w:pPr>
        <w:rPr>
          <w:b/>
          <w:sz w:val="32"/>
          <w:szCs w:val="32"/>
        </w:rPr>
      </w:pPr>
      <w:r>
        <w:rPr>
          <w:b/>
          <w:sz w:val="32"/>
          <w:szCs w:val="32"/>
        </w:rPr>
        <w:t>How to play</w:t>
      </w:r>
    </w:p>
    <w:p w:rsidR="00B52481" w:rsidRDefault="00B52481" w:rsidP="00B52481">
      <w:pPr>
        <w:rPr>
          <w:b/>
          <w:sz w:val="32"/>
          <w:szCs w:val="32"/>
        </w:rPr>
      </w:pPr>
    </w:p>
    <w:p w:rsidR="00B52481" w:rsidRDefault="00B52481" w:rsidP="00B52481">
      <w:pPr>
        <w:pStyle w:val="ListParagraph"/>
        <w:numPr>
          <w:ilvl w:val="0"/>
          <w:numId w:val="1"/>
        </w:numPr>
        <w:spacing w:line="360" w:lineRule="auto"/>
        <w:rPr>
          <w:rFonts w:cs="Calibri"/>
          <w:bCs/>
          <w:sz w:val="30"/>
          <w:szCs w:val="30"/>
        </w:rPr>
      </w:pPr>
      <w:r>
        <w:rPr>
          <w:rFonts w:cs="Calibri"/>
          <w:bCs/>
          <w:sz w:val="30"/>
          <w:szCs w:val="30"/>
        </w:rPr>
        <w:t>Shuffle the cards and place them in a pile face down.</w:t>
      </w:r>
    </w:p>
    <w:p w:rsidR="00B52481" w:rsidRDefault="00B52481" w:rsidP="00B52481">
      <w:pPr>
        <w:pStyle w:val="ListParagraph"/>
        <w:numPr>
          <w:ilvl w:val="0"/>
          <w:numId w:val="1"/>
        </w:numPr>
        <w:spacing w:line="360" w:lineRule="auto"/>
        <w:rPr>
          <w:rFonts w:cs="Calibri"/>
          <w:bCs/>
          <w:sz w:val="30"/>
          <w:szCs w:val="30"/>
        </w:rPr>
      </w:pPr>
      <w:r>
        <w:rPr>
          <w:rFonts w:cs="Calibri"/>
          <w:bCs/>
          <w:sz w:val="30"/>
          <w:szCs w:val="30"/>
        </w:rPr>
        <w:t xml:space="preserve">Take a card off the top.  Place it face up where you and the child can both see it.  Say the number. </w:t>
      </w:r>
    </w:p>
    <w:p w:rsidR="00B52481" w:rsidRDefault="00B52481" w:rsidP="00B52481">
      <w:pPr>
        <w:pStyle w:val="ListParagraph"/>
        <w:numPr>
          <w:ilvl w:val="0"/>
          <w:numId w:val="2"/>
        </w:numPr>
        <w:spacing w:line="360" w:lineRule="auto"/>
        <w:ind w:left="709"/>
        <w:rPr>
          <w:rFonts w:cs="Calibri"/>
          <w:bCs/>
          <w:sz w:val="30"/>
          <w:szCs w:val="30"/>
        </w:rPr>
      </w:pPr>
      <w:r>
        <w:rPr>
          <w:rFonts w:cs="Calibri"/>
          <w:bCs/>
          <w:sz w:val="30"/>
          <w:szCs w:val="30"/>
        </w:rPr>
        <w:t>Explain that you are now going to turn over another card.</w:t>
      </w:r>
    </w:p>
    <w:p w:rsidR="00B52481" w:rsidRDefault="00B52481" w:rsidP="00B52481">
      <w:pPr>
        <w:pStyle w:val="ListParagraph"/>
        <w:numPr>
          <w:ilvl w:val="0"/>
          <w:numId w:val="2"/>
        </w:numPr>
        <w:spacing w:line="360" w:lineRule="auto"/>
        <w:ind w:left="709"/>
        <w:rPr>
          <w:rFonts w:cs="Calibri"/>
          <w:bCs/>
          <w:sz w:val="30"/>
          <w:szCs w:val="30"/>
        </w:rPr>
      </w:pPr>
      <w:r>
        <w:rPr>
          <w:rFonts w:cs="Calibri"/>
          <w:bCs/>
          <w:sz w:val="30"/>
          <w:szCs w:val="30"/>
        </w:rPr>
        <w:t xml:space="preserve">Before you do this, the child must say if they think the number you turn over will be higher or lower than the card you are both looking at.  </w:t>
      </w:r>
    </w:p>
    <w:p w:rsidR="00B52481" w:rsidRDefault="00B52481" w:rsidP="00B52481">
      <w:pPr>
        <w:pStyle w:val="ListParagraph"/>
        <w:numPr>
          <w:ilvl w:val="0"/>
          <w:numId w:val="2"/>
        </w:numPr>
        <w:spacing w:line="360" w:lineRule="auto"/>
        <w:ind w:left="709"/>
        <w:rPr>
          <w:rFonts w:cs="Calibri"/>
          <w:bCs/>
          <w:sz w:val="30"/>
          <w:szCs w:val="30"/>
        </w:rPr>
      </w:pPr>
      <w:r>
        <w:rPr>
          <w:rFonts w:cs="Calibri"/>
          <w:bCs/>
          <w:sz w:val="30"/>
          <w:szCs w:val="30"/>
        </w:rPr>
        <w:t>Once they have guessed, you turn over the next card.</w:t>
      </w:r>
    </w:p>
    <w:p w:rsidR="00B52481" w:rsidRDefault="00B52481" w:rsidP="00B52481">
      <w:pPr>
        <w:pStyle w:val="ListParagraph"/>
        <w:spacing w:line="360" w:lineRule="auto"/>
        <w:ind w:left="709"/>
        <w:rPr>
          <w:rFonts w:cs="Calibri"/>
          <w:bCs/>
          <w:sz w:val="30"/>
          <w:szCs w:val="30"/>
        </w:rPr>
      </w:pPr>
    </w:p>
    <w:p w:rsidR="00B52481" w:rsidRPr="0058279F" w:rsidRDefault="00B52481" w:rsidP="00B52481">
      <w:pPr>
        <w:spacing w:line="360" w:lineRule="auto"/>
        <w:rPr>
          <w:rFonts w:cs="Calibri"/>
          <w:bCs/>
          <w:i/>
          <w:iCs/>
          <w:sz w:val="30"/>
          <w:szCs w:val="30"/>
        </w:rPr>
      </w:pPr>
      <w:r>
        <w:rPr>
          <w:rFonts w:cs="Calibri"/>
          <w:bCs/>
          <w:noProof/>
          <w:sz w:val="30"/>
          <w:szCs w:val="30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701E6D8" wp14:editId="4F01E434">
                <wp:simplePos x="0" y="0"/>
                <wp:positionH relativeFrom="column">
                  <wp:posOffset>4597400</wp:posOffset>
                </wp:positionH>
                <wp:positionV relativeFrom="paragraph">
                  <wp:posOffset>94615</wp:posOffset>
                </wp:positionV>
                <wp:extent cx="546100" cy="698500"/>
                <wp:effectExtent l="0" t="0" r="12700" b="1270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6100" cy="69850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1">
                          <a:schemeClr val="accent4"/>
                        </a:lnRef>
                        <a:fillRef idx="2">
                          <a:schemeClr val="accent4"/>
                        </a:fillRef>
                        <a:effectRef idx="1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52481" w:rsidRPr="0058279F" w:rsidRDefault="00B52481" w:rsidP="00B52481">
                            <w:pPr>
                              <w:jc w:val="center"/>
                              <w:rPr>
                                <w:sz w:val="60"/>
                                <w:szCs w:val="60"/>
                              </w:rPr>
                            </w:pPr>
                            <w:r>
                              <w:rPr>
                                <w:sz w:val="60"/>
                                <w:szCs w:val="60"/>
                              </w:rPr>
                              <w:t>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6701E6D8" id="_x0000_t202" coordsize="21600,21600" o:spt="202" path="m,l,21600r21600,l21600,xe">
                <v:stroke joinstyle="miter"/>
                <v:path gradientshapeok="t" o:connecttype="rect"/>
              </v:shapetype>
              <v:shape id="Text Box 8" o:spid="_x0000_s1026" type="#_x0000_t202" style="position:absolute;margin-left:362pt;margin-top:7.45pt;width:43pt;height:5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" fillcolor="#ffd555 [2167]" strokecolor="#ffc000 [3207]" strokeweight=".5pt">
                <v:fill color2="#ffcc31 [2615]" rotate="t" colors="0 #ffdd9c;.5 #ffd78e;1 #ffd479" focus="100%" type="gradient">
                  <o:fill v:ext="view" type="gradientUnscaled"/>
                </v:fill>
                <v:textbox>
                  <w:txbxContent>
                    <w:p w:rsidR="00B52481" w:rsidRPr="0058279F" w:rsidRDefault="00B52481" w:rsidP="00B52481">
                      <w:pPr>
                        <w:jc w:val="center"/>
                        <w:rPr>
                          <w:sz w:val="60"/>
                          <w:szCs w:val="60"/>
                        </w:rPr>
                      </w:pPr>
                      <w:r>
                        <w:rPr>
                          <w:sz w:val="60"/>
                          <w:szCs w:val="60"/>
                        </w:rPr>
                        <w:t>4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cs="Calibri"/>
          <w:bCs/>
          <w:noProof/>
          <w:sz w:val="30"/>
          <w:szCs w:val="30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69C82C6" wp14:editId="0D519E47">
                <wp:simplePos x="0" y="0"/>
                <wp:positionH relativeFrom="column">
                  <wp:posOffset>918210</wp:posOffset>
                </wp:positionH>
                <wp:positionV relativeFrom="paragraph">
                  <wp:posOffset>89535</wp:posOffset>
                </wp:positionV>
                <wp:extent cx="546100" cy="698500"/>
                <wp:effectExtent l="0" t="0" r="12700" b="1270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6100" cy="69850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1">
                          <a:schemeClr val="accent4"/>
                        </a:lnRef>
                        <a:fillRef idx="2">
                          <a:schemeClr val="accent4"/>
                        </a:fillRef>
                        <a:effectRef idx="1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52481" w:rsidRPr="0058279F" w:rsidRDefault="00B52481" w:rsidP="00B52481">
                            <w:pPr>
                              <w:jc w:val="center"/>
                              <w:rPr>
                                <w:sz w:val="60"/>
                                <w:szCs w:val="60"/>
                              </w:rPr>
                            </w:pPr>
                            <w:r w:rsidRPr="0058279F">
                              <w:rPr>
                                <w:sz w:val="60"/>
                                <w:szCs w:val="60"/>
                              </w:rPr>
                              <w:t>7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69C82C6" id="Text Box 4" o:spid="_x0000_s1027" type="#_x0000_t202" style="position:absolute;margin-left:72.3pt;margin-top:7.05pt;width:43pt;height:5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" fillcolor="#ffd555 [2167]" strokecolor="#ffc000 [3207]" strokeweight=".5pt">
                <v:fill color2="#ffcc31 [2615]" rotate="t" colors="0 #ffdd9c;.5 #ffd78e;1 #ffd479" focus="100%" type="gradient">
                  <o:fill v:ext="view" type="gradientUnscaled"/>
                </v:fill>
                <v:textbox>
                  <w:txbxContent>
                    <w:p w:rsidR="00B52481" w:rsidRPr="0058279F" w:rsidRDefault="00B52481" w:rsidP="00B52481">
                      <w:pPr>
                        <w:jc w:val="center"/>
                        <w:rPr>
                          <w:sz w:val="60"/>
                          <w:szCs w:val="60"/>
                        </w:rPr>
                      </w:pPr>
                      <w:r w:rsidRPr="0058279F">
                        <w:rPr>
                          <w:sz w:val="60"/>
                          <w:szCs w:val="60"/>
                        </w:rPr>
                        <w:t>7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cs="Calibri"/>
          <w:bCs/>
          <w:sz w:val="30"/>
          <w:szCs w:val="30"/>
        </w:rPr>
        <w:t xml:space="preserve">E.g. </w:t>
      </w:r>
      <w:r>
        <w:rPr>
          <w:rFonts w:cs="Calibri"/>
          <w:bCs/>
          <w:sz w:val="30"/>
          <w:szCs w:val="30"/>
        </w:rPr>
        <w:tab/>
      </w:r>
      <w:r>
        <w:rPr>
          <w:rFonts w:cs="Calibri"/>
          <w:bCs/>
          <w:sz w:val="30"/>
          <w:szCs w:val="30"/>
        </w:rPr>
        <w:tab/>
      </w:r>
      <w:r>
        <w:rPr>
          <w:rFonts w:cs="Calibri"/>
          <w:bCs/>
          <w:sz w:val="30"/>
          <w:szCs w:val="30"/>
        </w:rPr>
        <w:tab/>
      </w:r>
      <w:r>
        <w:rPr>
          <w:rFonts w:cs="Calibri"/>
          <w:bCs/>
          <w:sz w:val="30"/>
          <w:szCs w:val="30"/>
        </w:rPr>
        <w:tab/>
      </w:r>
      <w:r>
        <w:rPr>
          <w:rFonts w:cs="Calibri"/>
          <w:bCs/>
          <w:sz w:val="30"/>
          <w:szCs w:val="30"/>
        </w:rPr>
        <w:tab/>
      </w:r>
      <w:r w:rsidRPr="0058279F">
        <w:rPr>
          <w:rFonts w:cs="Calibri"/>
          <w:bCs/>
          <w:i/>
          <w:iCs/>
          <w:color w:val="0432FF"/>
          <w:sz w:val="30"/>
          <w:szCs w:val="30"/>
        </w:rPr>
        <w:t xml:space="preserve">Tim guesses ‘higher’  </w:t>
      </w:r>
    </w:p>
    <w:p w:rsidR="00B52481" w:rsidRPr="0058279F" w:rsidRDefault="00B52481" w:rsidP="00B52481">
      <w:pPr>
        <w:spacing w:line="360" w:lineRule="auto"/>
        <w:rPr>
          <w:rFonts w:cs="Calibri"/>
          <w:bCs/>
          <w:i/>
          <w:iCs/>
          <w:sz w:val="30"/>
          <w:szCs w:val="30"/>
        </w:rPr>
      </w:pPr>
      <w:r>
        <w:rPr>
          <w:rFonts w:cs="Calibri"/>
          <w:bCs/>
          <w:sz w:val="30"/>
          <w:szCs w:val="30"/>
        </w:rPr>
        <w:t xml:space="preserve"> </w:t>
      </w:r>
      <w:r>
        <w:rPr>
          <w:rFonts w:cs="Calibri"/>
          <w:bCs/>
          <w:sz w:val="30"/>
          <w:szCs w:val="30"/>
        </w:rPr>
        <w:tab/>
      </w:r>
      <w:r>
        <w:rPr>
          <w:rFonts w:cs="Calibri"/>
          <w:bCs/>
          <w:sz w:val="30"/>
          <w:szCs w:val="30"/>
        </w:rPr>
        <w:tab/>
      </w:r>
      <w:r>
        <w:rPr>
          <w:rFonts w:cs="Calibri"/>
          <w:bCs/>
          <w:sz w:val="30"/>
          <w:szCs w:val="30"/>
        </w:rPr>
        <w:tab/>
      </w:r>
      <w:r>
        <w:rPr>
          <w:rFonts w:cs="Calibri"/>
          <w:bCs/>
          <w:sz w:val="30"/>
          <w:szCs w:val="30"/>
        </w:rPr>
        <w:tab/>
      </w:r>
      <w:r>
        <w:rPr>
          <w:rFonts w:cs="Calibri"/>
          <w:bCs/>
          <w:sz w:val="30"/>
          <w:szCs w:val="30"/>
        </w:rPr>
        <w:tab/>
      </w:r>
      <w:r w:rsidRPr="0058279F">
        <w:rPr>
          <w:rFonts w:cs="Calibri"/>
          <w:bCs/>
          <w:i/>
          <w:iCs/>
          <w:color w:val="0432FF"/>
          <w:sz w:val="30"/>
          <w:szCs w:val="30"/>
        </w:rPr>
        <w:t>Mum turns over this:</w:t>
      </w:r>
      <w:r>
        <w:rPr>
          <w:rFonts w:cs="Calibri"/>
          <w:bCs/>
          <w:i/>
          <w:iCs/>
          <w:sz w:val="30"/>
          <w:szCs w:val="30"/>
        </w:rPr>
        <w:t xml:space="preserve"> </w:t>
      </w:r>
    </w:p>
    <w:p w:rsidR="00B52481" w:rsidRPr="004E7390" w:rsidRDefault="00B52481" w:rsidP="00B52481">
      <w:pPr>
        <w:spacing w:line="360" w:lineRule="auto"/>
        <w:rPr>
          <w:rFonts w:cs="Calibri"/>
          <w:bCs/>
          <w:sz w:val="30"/>
          <w:szCs w:val="30"/>
        </w:rPr>
      </w:pPr>
    </w:p>
    <w:p w:rsidR="00B52481" w:rsidRDefault="00B52481" w:rsidP="00B52481">
      <w:pPr>
        <w:pStyle w:val="ListParagraph"/>
        <w:numPr>
          <w:ilvl w:val="0"/>
          <w:numId w:val="2"/>
        </w:numPr>
        <w:spacing w:line="360" w:lineRule="auto"/>
        <w:ind w:left="709"/>
        <w:rPr>
          <w:rFonts w:cs="Calibri"/>
          <w:bCs/>
          <w:sz w:val="30"/>
          <w:szCs w:val="30"/>
        </w:rPr>
      </w:pPr>
      <w:r>
        <w:rPr>
          <w:rFonts w:cs="Calibri"/>
          <w:bCs/>
          <w:sz w:val="30"/>
          <w:szCs w:val="30"/>
        </w:rPr>
        <w:t xml:space="preserve">Discuss whether the card turned over is as they said it would be. </w:t>
      </w:r>
    </w:p>
    <w:p w:rsidR="00B52481" w:rsidRPr="0058279F" w:rsidRDefault="00B52481" w:rsidP="00B52481">
      <w:pPr>
        <w:spacing w:line="360" w:lineRule="auto"/>
        <w:rPr>
          <w:rFonts w:cs="Calibri"/>
          <w:bCs/>
          <w:i/>
          <w:iCs/>
          <w:color w:val="0432FF"/>
          <w:sz w:val="30"/>
          <w:szCs w:val="30"/>
        </w:rPr>
      </w:pPr>
      <w:r>
        <w:rPr>
          <w:rFonts w:cs="Calibri"/>
          <w:bCs/>
          <w:sz w:val="30"/>
          <w:szCs w:val="30"/>
        </w:rPr>
        <w:t xml:space="preserve">E.g.  </w:t>
      </w:r>
      <w:r w:rsidRPr="0058279F">
        <w:rPr>
          <w:rFonts w:cs="Calibri"/>
          <w:bCs/>
          <w:i/>
          <w:iCs/>
          <w:color w:val="0432FF"/>
          <w:sz w:val="30"/>
          <w:szCs w:val="30"/>
        </w:rPr>
        <w:t xml:space="preserve">Tim guessed ‘higher’, but 4 is </w:t>
      </w:r>
      <w:r w:rsidRPr="00A008B5">
        <w:rPr>
          <w:rFonts w:cs="Calibri"/>
          <w:b/>
          <w:i/>
          <w:iCs/>
          <w:color w:val="0432FF"/>
          <w:sz w:val="30"/>
          <w:szCs w:val="30"/>
        </w:rPr>
        <w:t>lower</w:t>
      </w:r>
      <w:r w:rsidRPr="0058279F">
        <w:rPr>
          <w:rFonts w:cs="Calibri"/>
          <w:bCs/>
          <w:i/>
          <w:iCs/>
          <w:color w:val="0432FF"/>
          <w:sz w:val="30"/>
          <w:szCs w:val="30"/>
        </w:rPr>
        <w:t xml:space="preserve"> than 7.</w:t>
      </w:r>
      <w:r>
        <w:rPr>
          <w:rFonts w:cs="Calibri"/>
          <w:bCs/>
          <w:i/>
          <w:iCs/>
          <w:color w:val="0432FF"/>
          <w:sz w:val="30"/>
          <w:szCs w:val="30"/>
        </w:rPr>
        <w:t xml:space="preserve"> </w:t>
      </w:r>
      <w:r w:rsidRPr="0058279F">
        <w:rPr>
          <w:rFonts w:cs="Calibri"/>
          <w:bCs/>
          <w:i/>
          <w:iCs/>
          <w:color w:val="0432FF"/>
          <w:sz w:val="30"/>
          <w:szCs w:val="30"/>
        </w:rPr>
        <w:t xml:space="preserve"> So Tim was wrong! </w:t>
      </w:r>
    </w:p>
    <w:p w:rsidR="00B52481" w:rsidRDefault="00B52481" w:rsidP="00B52481">
      <w:pPr>
        <w:pStyle w:val="ListParagraph"/>
        <w:numPr>
          <w:ilvl w:val="0"/>
          <w:numId w:val="2"/>
        </w:numPr>
        <w:spacing w:line="360" w:lineRule="auto"/>
        <w:ind w:left="709"/>
        <w:rPr>
          <w:rFonts w:cs="Calibri"/>
          <w:bCs/>
          <w:sz w:val="30"/>
          <w:szCs w:val="30"/>
        </w:rPr>
      </w:pPr>
      <w:r>
        <w:rPr>
          <w:rFonts w:cs="Calibri"/>
          <w:bCs/>
          <w:sz w:val="30"/>
          <w:szCs w:val="30"/>
        </w:rPr>
        <w:t xml:space="preserve">If the child is right, they get a cube. If they are wrong, Mum gets a cube.  </w:t>
      </w:r>
    </w:p>
    <w:p w:rsidR="00B52481" w:rsidRDefault="00B52481" w:rsidP="00B52481">
      <w:pPr>
        <w:pStyle w:val="ListParagraph"/>
        <w:numPr>
          <w:ilvl w:val="0"/>
          <w:numId w:val="2"/>
        </w:numPr>
        <w:spacing w:line="360" w:lineRule="auto"/>
        <w:ind w:left="709"/>
        <w:rPr>
          <w:rFonts w:cs="Calibri"/>
          <w:bCs/>
          <w:sz w:val="30"/>
          <w:szCs w:val="30"/>
        </w:rPr>
      </w:pPr>
      <w:r>
        <w:rPr>
          <w:rFonts w:cs="Calibri"/>
          <w:bCs/>
          <w:sz w:val="30"/>
          <w:szCs w:val="30"/>
        </w:rPr>
        <w:t xml:space="preserve">Put both cards under the pile, face down.  Take another card from the top and place it face up in the middle.  Agree what number it is.  </w:t>
      </w:r>
    </w:p>
    <w:p w:rsidR="00B52481" w:rsidRDefault="00B52481" w:rsidP="00B52481">
      <w:pPr>
        <w:pStyle w:val="ListParagraph"/>
        <w:numPr>
          <w:ilvl w:val="0"/>
          <w:numId w:val="2"/>
        </w:numPr>
        <w:spacing w:line="360" w:lineRule="auto"/>
        <w:ind w:left="709"/>
        <w:rPr>
          <w:rFonts w:cs="Calibri"/>
          <w:bCs/>
          <w:sz w:val="30"/>
          <w:szCs w:val="30"/>
        </w:rPr>
      </w:pPr>
      <w:r>
        <w:rPr>
          <w:rFonts w:cs="Calibri"/>
          <w:bCs/>
          <w:sz w:val="30"/>
          <w:szCs w:val="30"/>
        </w:rPr>
        <w:t xml:space="preserve">Explain that you are about to turn over another card.  Does the child want to guess ‘higher’ or ‘lower’ this time? Who gets a cube?  </w:t>
      </w:r>
    </w:p>
    <w:p w:rsidR="00B52481" w:rsidRDefault="00B52481" w:rsidP="00B52481">
      <w:pPr>
        <w:pStyle w:val="ListParagraph"/>
        <w:numPr>
          <w:ilvl w:val="0"/>
          <w:numId w:val="2"/>
        </w:numPr>
        <w:spacing w:line="360" w:lineRule="auto"/>
        <w:ind w:left="709"/>
        <w:rPr>
          <w:rFonts w:cs="Calibri"/>
          <w:bCs/>
          <w:sz w:val="30"/>
          <w:szCs w:val="30"/>
        </w:rPr>
      </w:pPr>
      <w:r>
        <w:rPr>
          <w:rFonts w:cs="Calibri"/>
          <w:bCs/>
          <w:sz w:val="30"/>
          <w:szCs w:val="30"/>
        </w:rPr>
        <w:t xml:space="preserve">Keep playing like this until one person has collected four cubes.  </w:t>
      </w:r>
    </w:p>
    <w:p w:rsidR="00B52481" w:rsidRPr="002F26EC" w:rsidRDefault="00B52481" w:rsidP="00B52481">
      <w:pPr>
        <w:spacing w:line="276" w:lineRule="auto"/>
        <w:rPr>
          <w:rFonts w:cs="Calibri"/>
          <w:bCs/>
          <w:sz w:val="30"/>
          <w:szCs w:val="30"/>
        </w:rPr>
      </w:pPr>
    </w:p>
    <w:p w:rsidR="0047328C" w:rsidRDefault="00643339"/>
    <w:sectPr w:rsidR="0047328C" w:rsidSect="004B776D">
      <w:pgSz w:w="11900" w:h="16840"/>
      <w:pgMar w:top="1258" w:right="963" w:bottom="1033" w:left="1014" w:header="708" w:footer="340" w:gutter="0"/>
      <w:pgBorders w:offsetFrom="page">
        <w:top w:val="creaturesLadyBug" w:sz="20" w:space="24" w:color="auto"/>
        <w:left w:val="creaturesLadyBug" w:sz="20" w:space="24" w:color="auto"/>
        <w:bottom w:val="creaturesLadyBug" w:sz="20" w:space="24" w:color="auto"/>
        <w:right w:val="creaturesLadyBug" w:sz="20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52481" w:rsidRDefault="00B52481" w:rsidP="00B52481">
      <w:r>
        <w:separator/>
      </w:r>
    </w:p>
  </w:endnote>
  <w:endnote w:type="continuationSeparator" w:id="0">
    <w:p w:rsidR="00B52481" w:rsidRDefault="00B52481" w:rsidP="00B524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52481" w:rsidRDefault="00B52481" w:rsidP="00B52481">
      <w:r>
        <w:separator/>
      </w:r>
    </w:p>
  </w:footnote>
  <w:footnote w:type="continuationSeparator" w:id="0">
    <w:p w:rsidR="00B52481" w:rsidRDefault="00B52481" w:rsidP="00B5248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663C10"/>
    <w:multiLevelType w:val="hybridMultilevel"/>
    <w:tmpl w:val="BE3A6C0A"/>
    <w:lvl w:ilvl="0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77CF005E"/>
    <w:multiLevelType w:val="hybridMultilevel"/>
    <w:tmpl w:val="A4143132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2481"/>
    <w:rsid w:val="005C2292"/>
    <w:rsid w:val="00643339"/>
    <w:rsid w:val="008E792B"/>
    <w:rsid w:val="0095359D"/>
    <w:rsid w:val="00B52481"/>
    <w:rsid w:val="00B63E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BD5DB8"/>
  <w15:chartTrackingRefBased/>
  <w15:docId w15:val="{2F545C71-DF5A-4E91-84FB-2136E1F720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52481"/>
    <w:pPr>
      <w:spacing w:after="0" w:line="240" w:lineRule="auto"/>
    </w:pPr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52481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B52481"/>
    <w:rPr>
      <w:color w:val="0563C1" w:themeColor="hyperlink"/>
      <w:u w:val="single"/>
    </w:rPr>
  </w:style>
  <w:style w:type="paragraph" w:styleId="Footer">
    <w:name w:val="footer"/>
    <w:basedOn w:val="Normal"/>
    <w:link w:val="FooterChar"/>
    <w:uiPriority w:val="99"/>
    <w:unhideWhenUsed/>
    <w:rsid w:val="00B52481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52481"/>
    <w:rPr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B52481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52481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184</Words>
  <Characters>1052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Brockenhurst Local User</dc:creator>
  <cp:keywords/>
  <dc:description/>
  <cp:lastModifiedBy>Brockenhurst Local User</cp:lastModifiedBy>
  <cp:revision>2</cp:revision>
  <dcterms:created xsi:type="dcterms:W3CDTF">2020-05-14T15:23:00Z</dcterms:created>
  <dcterms:modified xsi:type="dcterms:W3CDTF">2020-05-14T15:24:00Z</dcterms:modified>
</cp:coreProperties>
</file>