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spacing w:after="460" w:before="460" w:lineRule="auto"/>
        <w:rPr>
          <w:rFonts w:ascii="Comfortaa" w:cs="Comfortaa" w:eastAsia="Comfortaa" w:hAnsi="Comfortaa"/>
          <w:b w:val="1"/>
        </w:rPr>
      </w:pPr>
      <w:r w:rsidDel="00000000" w:rsidR="00000000" w:rsidRPr="00000000">
        <w:rPr>
          <w:rtl w:val="0"/>
        </w:rPr>
      </w:r>
    </w:p>
    <w:tbl>
      <w:tblPr>
        <w:tblStyle w:val="Table1"/>
        <w:tblW w:w="9855.0" w:type="dxa"/>
        <w:jc w:val="left"/>
        <w:tblInd w:w="100.0" w:type="pc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1650"/>
        <w:gridCol w:w="1230"/>
        <w:gridCol w:w="6975"/>
        <w:tblGridChange w:id="0">
          <w:tblGrid>
            <w:gridCol w:w="1650"/>
            <w:gridCol w:w="1230"/>
            <w:gridCol w:w="6975"/>
          </w:tblGrid>
        </w:tblGridChange>
      </w:tblGrid>
      <w:tr>
        <w:tc>
          <w:tcPr>
            <w:shd w:fill="cccccc" w:val="clear"/>
            <w:tcMar>
              <w:top w:w="100.0" w:type="dxa"/>
              <w:left w:w="100.0" w:type="dxa"/>
              <w:bottom w:w="100.0" w:type="dxa"/>
              <w:right w:w="100.0" w:type="dxa"/>
            </w:tcMar>
            <w:vAlign w:val="top"/>
          </w:tcPr>
          <w:p w:rsidR="00000000" w:rsidDel="00000000" w:rsidP="00000000" w:rsidRDefault="00000000" w:rsidRPr="00000000" w14:paraId="00000002">
            <w:pPr>
              <w:widowControl w:val="0"/>
              <w:spacing w:line="240" w:lineRule="auto"/>
              <w:rPr>
                <w:rFonts w:ascii="Comfortaa" w:cs="Comfortaa" w:eastAsia="Comfortaa" w:hAnsi="Comfortaa"/>
                <w:b w:val="1"/>
              </w:rPr>
            </w:pPr>
            <w:r w:rsidDel="00000000" w:rsidR="00000000" w:rsidRPr="00000000">
              <w:rPr>
                <w:rFonts w:ascii="Comfortaa" w:cs="Comfortaa" w:eastAsia="Comfortaa" w:hAnsi="Comfortaa"/>
                <w:b w:val="1"/>
                <w:rtl w:val="0"/>
              </w:rPr>
              <w:t xml:space="preserve">Subject</w:t>
            </w:r>
          </w:p>
        </w:tc>
        <w:tc>
          <w:tcPr>
            <w:shd w:fill="cccccc" w:val="clear"/>
            <w:tcMar>
              <w:top w:w="100.0" w:type="dxa"/>
              <w:left w:w="100.0" w:type="dxa"/>
              <w:bottom w:w="100.0" w:type="dxa"/>
              <w:right w:w="100.0" w:type="dxa"/>
            </w:tcMar>
            <w:vAlign w:val="top"/>
          </w:tcPr>
          <w:p w:rsidR="00000000" w:rsidDel="00000000" w:rsidP="00000000" w:rsidRDefault="00000000" w:rsidRPr="00000000" w14:paraId="00000003">
            <w:pPr>
              <w:widowControl w:val="0"/>
              <w:spacing w:line="240" w:lineRule="auto"/>
              <w:rPr>
                <w:rFonts w:ascii="Comfortaa" w:cs="Comfortaa" w:eastAsia="Comfortaa" w:hAnsi="Comfortaa"/>
                <w:b w:val="1"/>
              </w:rPr>
            </w:pPr>
            <w:r w:rsidDel="00000000" w:rsidR="00000000" w:rsidRPr="00000000">
              <w:rPr>
                <w:rFonts w:ascii="Comfortaa" w:cs="Comfortaa" w:eastAsia="Comfortaa" w:hAnsi="Comfortaa"/>
                <w:b w:val="1"/>
                <w:rtl w:val="0"/>
              </w:rPr>
              <w:t xml:space="preserve">Timings</w:t>
            </w:r>
          </w:p>
        </w:tc>
        <w:tc>
          <w:tcPr>
            <w:shd w:fill="cccccc" w:val="clear"/>
            <w:tcMar>
              <w:top w:w="100.0" w:type="dxa"/>
              <w:left w:w="100.0" w:type="dxa"/>
              <w:bottom w:w="100.0" w:type="dxa"/>
              <w:right w:w="100.0" w:type="dxa"/>
            </w:tcMar>
            <w:vAlign w:val="top"/>
          </w:tcPr>
          <w:p w:rsidR="00000000" w:rsidDel="00000000" w:rsidP="00000000" w:rsidRDefault="00000000" w:rsidRPr="00000000" w14:paraId="00000004">
            <w:pPr>
              <w:widowControl w:val="0"/>
              <w:spacing w:line="240" w:lineRule="auto"/>
              <w:rPr>
                <w:rFonts w:ascii="Comfortaa" w:cs="Comfortaa" w:eastAsia="Comfortaa" w:hAnsi="Comfortaa"/>
                <w:b w:val="1"/>
              </w:rPr>
            </w:pPr>
            <w:r w:rsidDel="00000000" w:rsidR="00000000" w:rsidRPr="00000000">
              <w:rPr>
                <w:rFonts w:ascii="Comfortaa" w:cs="Comfortaa" w:eastAsia="Comfortaa" w:hAnsi="Comfortaa"/>
                <w:b w:val="1"/>
                <w:rtl w:val="0"/>
              </w:rPr>
              <w:t xml:space="preserve">Activity</w:t>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005">
            <w:pPr>
              <w:widowControl w:val="0"/>
              <w:spacing w:line="240" w:lineRule="auto"/>
              <w:rPr>
                <w:rFonts w:ascii="Comfortaa" w:cs="Comfortaa" w:eastAsia="Comfortaa" w:hAnsi="Comfortaa"/>
                <w:b w:val="1"/>
              </w:rPr>
            </w:pPr>
            <w:r w:rsidDel="00000000" w:rsidR="00000000" w:rsidRPr="00000000">
              <w:rPr>
                <w:rFonts w:ascii="Comfortaa" w:cs="Comfortaa" w:eastAsia="Comfortaa" w:hAnsi="Comfortaa"/>
                <w:b w:val="1"/>
                <w:rtl w:val="0"/>
              </w:rPr>
              <w:t xml:space="preserve">PE</w:t>
            </w:r>
          </w:p>
        </w:tc>
        <w:tc>
          <w:tcPr>
            <w:shd w:fill="auto" w:val="clear"/>
            <w:tcMar>
              <w:top w:w="100.0" w:type="dxa"/>
              <w:left w:w="100.0" w:type="dxa"/>
              <w:bottom w:w="100.0" w:type="dxa"/>
              <w:right w:w="100.0" w:type="dxa"/>
            </w:tcMar>
            <w:vAlign w:val="top"/>
          </w:tcPr>
          <w:p w:rsidR="00000000" w:rsidDel="00000000" w:rsidP="00000000" w:rsidRDefault="00000000" w:rsidRPr="00000000" w14:paraId="00000006">
            <w:pPr>
              <w:widowControl w:val="0"/>
              <w:spacing w:line="240" w:lineRule="auto"/>
              <w:rPr>
                <w:rFonts w:ascii="Comfortaa" w:cs="Comfortaa" w:eastAsia="Comfortaa" w:hAnsi="Comfortaa"/>
                <w:b w:val="1"/>
              </w:rPr>
            </w:pPr>
            <w:r w:rsidDel="00000000" w:rsidR="00000000" w:rsidRPr="00000000">
              <w:rPr>
                <w:rFonts w:ascii="Comfortaa" w:cs="Comfortaa" w:eastAsia="Comfortaa" w:hAnsi="Comfortaa"/>
                <w:b w:val="1"/>
                <w:rtl w:val="0"/>
              </w:rPr>
              <w:t xml:space="preserve">30 mins</w:t>
            </w:r>
          </w:p>
        </w:tc>
        <w:tc>
          <w:tcPr>
            <w:shd w:fill="auto" w:val="clear"/>
            <w:tcMar>
              <w:top w:w="100.0" w:type="dxa"/>
              <w:left w:w="100.0" w:type="dxa"/>
              <w:bottom w:w="100.0" w:type="dxa"/>
              <w:right w:w="100.0" w:type="dxa"/>
            </w:tcMar>
            <w:vAlign w:val="top"/>
          </w:tcPr>
          <w:p w:rsidR="00000000" w:rsidDel="00000000" w:rsidP="00000000" w:rsidRDefault="00000000" w:rsidRPr="00000000" w14:paraId="00000007">
            <w:pPr>
              <w:widowControl w:val="0"/>
              <w:spacing w:line="240" w:lineRule="auto"/>
              <w:rPr>
                <w:rFonts w:ascii="Comfortaa" w:cs="Comfortaa" w:eastAsia="Comfortaa" w:hAnsi="Comfortaa"/>
                <w:b w:val="1"/>
              </w:rPr>
            </w:pPr>
            <w:r w:rsidDel="00000000" w:rsidR="00000000" w:rsidRPr="00000000">
              <w:rPr>
                <w:rFonts w:ascii="Comfortaa" w:cs="Comfortaa" w:eastAsia="Comfortaa" w:hAnsi="Comfortaa"/>
                <w:b w:val="1"/>
                <w:rtl w:val="0"/>
              </w:rPr>
              <w:t xml:space="preserve">Cricket </w:t>
            </w:r>
            <w:hyperlink r:id="rId6">
              <w:r w:rsidDel="00000000" w:rsidR="00000000" w:rsidRPr="00000000">
                <w:rPr>
                  <w:rFonts w:ascii="Comfortaa" w:cs="Comfortaa" w:eastAsia="Comfortaa" w:hAnsi="Comfortaa"/>
                  <w:b w:val="1"/>
                  <w:color w:val="1155cc"/>
                  <w:u w:val="single"/>
                  <w:rtl w:val="0"/>
                </w:rPr>
                <w:t xml:space="preserve">Week </w:t>
              </w:r>
            </w:hyperlink>
            <w:r w:rsidDel="00000000" w:rsidR="00000000" w:rsidRPr="00000000">
              <w:rPr>
                <w:rFonts w:ascii="Comfortaa" w:cs="Comfortaa" w:eastAsia="Comfortaa" w:hAnsi="Comfortaa"/>
                <w:b w:val="1"/>
                <w:rtl w:val="0"/>
              </w:rPr>
              <w:t xml:space="preserve">8 and </w:t>
            </w:r>
            <w:hyperlink r:id="rId7">
              <w:r w:rsidDel="00000000" w:rsidR="00000000" w:rsidRPr="00000000">
                <w:rPr>
                  <w:rFonts w:ascii="Comfortaa" w:cs="Comfortaa" w:eastAsia="Comfortaa" w:hAnsi="Comfortaa"/>
                  <w:b w:val="1"/>
                  <w:color w:val="1155cc"/>
                  <w:u w:val="single"/>
                  <w:rtl w:val="0"/>
                </w:rPr>
                <w:t xml:space="preserve">Week </w:t>
              </w:r>
            </w:hyperlink>
            <w:r w:rsidDel="00000000" w:rsidR="00000000" w:rsidRPr="00000000">
              <w:rPr>
                <w:rtl w:val="0"/>
              </w:rPr>
            </w:r>
          </w:p>
          <w:p w:rsidR="00000000" w:rsidDel="00000000" w:rsidP="00000000" w:rsidRDefault="00000000" w:rsidRPr="00000000" w14:paraId="00000008">
            <w:pPr>
              <w:widowControl w:val="0"/>
              <w:spacing w:line="240" w:lineRule="auto"/>
              <w:rPr>
                <w:rFonts w:ascii="Comfortaa" w:cs="Comfortaa" w:eastAsia="Comfortaa" w:hAnsi="Comfortaa"/>
                <w:b w:val="1"/>
              </w:rPr>
            </w:pPr>
            <w:r w:rsidDel="00000000" w:rsidR="00000000" w:rsidRPr="00000000">
              <w:rPr>
                <w:rtl w:val="0"/>
              </w:rPr>
            </w:r>
          </w:p>
          <w:p w:rsidR="00000000" w:rsidDel="00000000" w:rsidP="00000000" w:rsidRDefault="00000000" w:rsidRPr="00000000" w14:paraId="00000009">
            <w:pPr>
              <w:widowControl w:val="0"/>
              <w:spacing w:line="240" w:lineRule="auto"/>
              <w:rPr>
                <w:rFonts w:ascii="Comfortaa" w:cs="Comfortaa" w:eastAsia="Comfortaa" w:hAnsi="Comfortaa"/>
                <w:b w:val="1"/>
              </w:rPr>
            </w:pPr>
            <w:r w:rsidDel="00000000" w:rsidR="00000000" w:rsidRPr="00000000">
              <w:rPr>
                <w:rFonts w:ascii="Comfortaa" w:cs="Comfortaa" w:eastAsia="Comfortaa" w:hAnsi="Comfortaa"/>
                <w:b w:val="1"/>
                <w:rtl w:val="0"/>
              </w:rPr>
              <w:t xml:space="preserve">Or</w:t>
            </w:r>
            <w:r w:rsidDel="00000000" w:rsidR="00000000" w:rsidRPr="00000000">
              <w:rPr>
                <w:rtl w:val="0"/>
              </w:rPr>
            </w:r>
          </w:p>
          <w:p w:rsidR="00000000" w:rsidDel="00000000" w:rsidP="00000000" w:rsidRDefault="00000000" w:rsidRPr="00000000" w14:paraId="0000000A">
            <w:pPr>
              <w:widowControl w:val="0"/>
              <w:spacing w:line="240" w:lineRule="auto"/>
              <w:rPr>
                <w:rFonts w:ascii="Comfortaa" w:cs="Comfortaa" w:eastAsia="Comfortaa" w:hAnsi="Comfortaa"/>
                <w:b w:val="1"/>
              </w:rPr>
            </w:pPr>
            <w:r w:rsidDel="00000000" w:rsidR="00000000" w:rsidRPr="00000000">
              <w:rPr>
                <w:rtl w:val="0"/>
              </w:rPr>
            </w:r>
          </w:p>
          <w:p w:rsidR="00000000" w:rsidDel="00000000" w:rsidP="00000000" w:rsidRDefault="00000000" w:rsidRPr="00000000" w14:paraId="0000000B">
            <w:pPr>
              <w:widowControl w:val="0"/>
              <w:spacing w:line="240" w:lineRule="auto"/>
              <w:rPr>
                <w:rFonts w:ascii="Comfortaa" w:cs="Comfortaa" w:eastAsia="Comfortaa" w:hAnsi="Comfortaa"/>
                <w:b w:val="1"/>
              </w:rPr>
            </w:pPr>
            <w:r w:rsidDel="00000000" w:rsidR="00000000" w:rsidRPr="00000000">
              <w:rPr>
                <w:rFonts w:ascii="Comfortaa" w:cs="Comfortaa" w:eastAsia="Comfortaa" w:hAnsi="Comfortaa"/>
                <w:b w:val="1"/>
                <w:rtl w:val="0"/>
              </w:rPr>
              <w:t xml:space="preserve">We have a subscription to Online PE lessons, called Real PE</w:t>
            </w:r>
          </w:p>
          <w:p w:rsidR="00000000" w:rsidDel="00000000" w:rsidP="00000000" w:rsidRDefault="00000000" w:rsidRPr="00000000" w14:paraId="0000000C">
            <w:pPr>
              <w:widowControl w:val="0"/>
              <w:spacing w:line="240" w:lineRule="auto"/>
              <w:rPr>
                <w:rFonts w:ascii="Comfortaa" w:cs="Comfortaa" w:eastAsia="Comfortaa" w:hAnsi="Comfortaa"/>
                <w:b w:val="1"/>
              </w:rPr>
            </w:pPr>
            <w:r w:rsidDel="00000000" w:rsidR="00000000" w:rsidRPr="00000000">
              <w:rPr>
                <w:rtl w:val="0"/>
              </w:rPr>
            </w:r>
          </w:p>
          <w:p w:rsidR="00000000" w:rsidDel="00000000" w:rsidP="00000000" w:rsidRDefault="00000000" w:rsidRPr="00000000" w14:paraId="0000000D">
            <w:pPr>
              <w:widowControl w:val="0"/>
              <w:spacing w:line="240" w:lineRule="auto"/>
              <w:rPr>
                <w:rFonts w:ascii="Comfortaa" w:cs="Comfortaa" w:eastAsia="Comfortaa" w:hAnsi="Comfortaa"/>
                <w:b w:val="1"/>
              </w:rPr>
            </w:pPr>
            <w:r w:rsidDel="00000000" w:rsidR="00000000" w:rsidRPr="00000000">
              <w:rPr>
                <w:rFonts w:ascii="Comfortaa" w:cs="Comfortaa" w:eastAsia="Comfortaa" w:hAnsi="Comfortaa"/>
                <w:b w:val="1"/>
                <w:rtl w:val="0"/>
              </w:rPr>
              <w:t xml:space="preserve">You need to enter the address:</w:t>
            </w:r>
          </w:p>
          <w:p w:rsidR="00000000" w:rsidDel="00000000" w:rsidP="00000000" w:rsidRDefault="00000000" w:rsidRPr="00000000" w14:paraId="0000000E">
            <w:pPr>
              <w:widowControl w:val="0"/>
              <w:spacing w:line="240" w:lineRule="auto"/>
              <w:rPr>
                <w:rFonts w:ascii="Comfortaa" w:cs="Comfortaa" w:eastAsia="Comfortaa" w:hAnsi="Comfortaa"/>
                <w:b w:val="1"/>
              </w:rPr>
            </w:pPr>
            <w:hyperlink r:id="rId8">
              <w:r w:rsidDel="00000000" w:rsidR="00000000" w:rsidRPr="00000000">
                <w:rPr>
                  <w:rFonts w:ascii="Comfortaa" w:cs="Comfortaa" w:eastAsia="Comfortaa" w:hAnsi="Comfortaa"/>
                  <w:b w:val="1"/>
                  <w:color w:val="1155cc"/>
                  <w:u w:val="single"/>
                  <w:rtl w:val="0"/>
                </w:rPr>
                <w:t xml:space="preserve">home.jasmineactive.com</w:t>
              </w:r>
            </w:hyperlink>
            <w:r w:rsidDel="00000000" w:rsidR="00000000" w:rsidRPr="00000000">
              <w:rPr>
                <w:rtl w:val="0"/>
              </w:rPr>
            </w:r>
          </w:p>
          <w:p w:rsidR="00000000" w:rsidDel="00000000" w:rsidP="00000000" w:rsidRDefault="00000000" w:rsidRPr="00000000" w14:paraId="0000000F">
            <w:pPr>
              <w:widowControl w:val="0"/>
              <w:spacing w:line="240" w:lineRule="auto"/>
              <w:rPr>
                <w:rFonts w:ascii="Comfortaa" w:cs="Comfortaa" w:eastAsia="Comfortaa" w:hAnsi="Comfortaa"/>
                <w:b w:val="1"/>
              </w:rPr>
            </w:pPr>
            <w:r w:rsidDel="00000000" w:rsidR="00000000" w:rsidRPr="00000000">
              <w:rPr>
                <w:rtl w:val="0"/>
              </w:rPr>
            </w:r>
          </w:p>
          <w:p w:rsidR="00000000" w:rsidDel="00000000" w:rsidP="00000000" w:rsidRDefault="00000000" w:rsidRPr="00000000" w14:paraId="00000010">
            <w:pPr>
              <w:widowControl w:val="0"/>
              <w:spacing w:line="240" w:lineRule="auto"/>
              <w:rPr>
                <w:rFonts w:ascii="Comfortaa" w:cs="Comfortaa" w:eastAsia="Comfortaa" w:hAnsi="Comfortaa"/>
                <w:b w:val="1"/>
              </w:rPr>
            </w:pPr>
            <w:r w:rsidDel="00000000" w:rsidR="00000000" w:rsidRPr="00000000">
              <w:rPr>
                <w:rFonts w:ascii="Comfortaa" w:cs="Comfortaa" w:eastAsia="Comfortaa" w:hAnsi="Comfortaa"/>
                <w:b w:val="1"/>
                <w:rtl w:val="0"/>
              </w:rPr>
              <w:t xml:space="preserve">Then enter the email address:</w:t>
            </w:r>
          </w:p>
          <w:p w:rsidR="00000000" w:rsidDel="00000000" w:rsidP="00000000" w:rsidRDefault="00000000" w:rsidRPr="00000000" w14:paraId="00000011">
            <w:pPr>
              <w:widowControl w:val="0"/>
              <w:spacing w:line="240" w:lineRule="auto"/>
              <w:rPr>
                <w:rFonts w:ascii="Comfortaa" w:cs="Comfortaa" w:eastAsia="Comfortaa" w:hAnsi="Comfortaa"/>
                <w:b w:val="1"/>
              </w:rPr>
            </w:pPr>
            <w:hyperlink r:id="rId9">
              <w:r w:rsidDel="00000000" w:rsidR="00000000" w:rsidRPr="00000000">
                <w:rPr>
                  <w:rFonts w:ascii="Comfortaa" w:cs="Comfortaa" w:eastAsia="Comfortaa" w:hAnsi="Comfortaa"/>
                  <w:b w:val="1"/>
                  <w:color w:val="1155cc"/>
                  <w:u w:val="single"/>
                  <w:rtl w:val="0"/>
                </w:rPr>
                <w:t xml:space="preserve">parent@brockenhur-1.com</w:t>
              </w:r>
            </w:hyperlink>
            <w:r w:rsidDel="00000000" w:rsidR="00000000" w:rsidRPr="00000000">
              <w:rPr>
                <w:rtl w:val="0"/>
              </w:rPr>
            </w:r>
          </w:p>
          <w:p w:rsidR="00000000" w:rsidDel="00000000" w:rsidP="00000000" w:rsidRDefault="00000000" w:rsidRPr="00000000" w14:paraId="00000012">
            <w:pPr>
              <w:widowControl w:val="0"/>
              <w:spacing w:line="240" w:lineRule="auto"/>
              <w:rPr>
                <w:rFonts w:ascii="Comfortaa" w:cs="Comfortaa" w:eastAsia="Comfortaa" w:hAnsi="Comfortaa"/>
                <w:b w:val="1"/>
              </w:rPr>
            </w:pPr>
            <w:r w:rsidDel="00000000" w:rsidR="00000000" w:rsidRPr="00000000">
              <w:rPr>
                <w:rFonts w:ascii="Comfortaa" w:cs="Comfortaa" w:eastAsia="Comfortaa" w:hAnsi="Comfortaa"/>
                <w:b w:val="1"/>
                <w:rtl w:val="0"/>
              </w:rPr>
              <w:t xml:space="preserve"> Password: brockenhur</w:t>
            </w:r>
          </w:p>
          <w:p w:rsidR="00000000" w:rsidDel="00000000" w:rsidP="00000000" w:rsidRDefault="00000000" w:rsidRPr="00000000" w14:paraId="00000013">
            <w:pPr>
              <w:widowControl w:val="0"/>
              <w:spacing w:line="240" w:lineRule="auto"/>
              <w:rPr>
                <w:rFonts w:ascii="Comfortaa" w:cs="Comfortaa" w:eastAsia="Comfortaa" w:hAnsi="Comfortaa"/>
                <w:b w:val="1"/>
              </w:rPr>
            </w:pPr>
            <w:r w:rsidDel="00000000" w:rsidR="00000000" w:rsidRPr="00000000">
              <w:rPr>
                <w:rtl w:val="0"/>
              </w:rPr>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014">
            <w:pPr>
              <w:widowControl w:val="0"/>
              <w:spacing w:line="240" w:lineRule="auto"/>
              <w:rPr>
                <w:rFonts w:ascii="Comfortaa" w:cs="Comfortaa" w:eastAsia="Comfortaa" w:hAnsi="Comfortaa"/>
                <w:b w:val="1"/>
              </w:rPr>
            </w:pPr>
            <w:r w:rsidDel="00000000" w:rsidR="00000000" w:rsidRPr="00000000">
              <w:rPr>
                <w:rFonts w:ascii="Comfortaa" w:cs="Comfortaa" w:eastAsia="Comfortaa" w:hAnsi="Comfortaa"/>
                <w:b w:val="1"/>
                <w:rtl w:val="0"/>
              </w:rPr>
              <w:t xml:space="preserve">Mental Maths</w:t>
            </w:r>
          </w:p>
        </w:tc>
        <w:tc>
          <w:tcPr>
            <w:shd w:fill="auto" w:val="clear"/>
            <w:tcMar>
              <w:top w:w="100.0" w:type="dxa"/>
              <w:left w:w="100.0" w:type="dxa"/>
              <w:bottom w:w="100.0" w:type="dxa"/>
              <w:right w:w="100.0" w:type="dxa"/>
            </w:tcMar>
            <w:vAlign w:val="top"/>
          </w:tcPr>
          <w:p w:rsidR="00000000" w:rsidDel="00000000" w:rsidP="00000000" w:rsidRDefault="00000000" w:rsidRPr="00000000" w14:paraId="00000015">
            <w:pPr>
              <w:widowControl w:val="0"/>
              <w:spacing w:line="240" w:lineRule="auto"/>
              <w:rPr>
                <w:rFonts w:ascii="Comfortaa" w:cs="Comfortaa" w:eastAsia="Comfortaa" w:hAnsi="Comfortaa"/>
                <w:b w:val="1"/>
              </w:rPr>
            </w:pPr>
            <w:r w:rsidDel="00000000" w:rsidR="00000000" w:rsidRPr="00000000">
              <w:rPr>
                <w:rFonts w:ascii="Comfortaa" w:cs="Comfortaa" w:eastAsia="Comfortaa" w:hAnsi="Comfortaa"/>
                <w:b w:val="1"/>
                <w:rtl w:val="0"/>
              </w:rPr>
              <w:t xml:space="preserve">5-10 minutes</w:t>
            </w:r>
          </w:p>
        </w:tc>
        <w:tc>
          <w:tcPr>
            <w:shd w:fill="auto" w:val="clear"/>
            <w:tcMar>
              <w:top w:w="100.0" w:type="dxa"/>
              <w:left w:w="100.0" w:type="dxa"/>
              <w:bottom w:w="100.0" w:type="dxa"/>
              <w:right w:w="100.0" w:type="dxa"/>
            </w:tcMar>
            <w:vAlign w:val="top"/>
          </w:tcPr>
          <w:p w:rsidR="00000000" w:rsidDel="00000000" w:rsidP="00000000" w:rsidRDefault="00000000" w:rsidRPr="00000000" w14:paraId="00000016">
            <w:pPr>
              <w:widowControl w:val="0"/>
              <w:spacing w:line="240" w:lineRule="auto"/>
              <w:ind w:left="141.7322834645671" w:firstLine="0"/>
              <w:rPr>
                <w:rFonts w:ascii="Comfortaa" w:cs="Comfortaa" w:eastAsia="Comfortaa" w:hAnsi="Comfortaa"/>
                <w:sz w:val="24"/>
                <w:szCs w:val="24"/>
              </w:rPr>
            </w:pPr>
            <w:r w:rsidDel="00000000" w:rsidR="00000000" w:rsidRPr="00000000">
              <w:rPr>
                <w:rFonts w:ascii="Comfortaa" w:cs="Comfortaa" w:eastAsia="Comfortaa" w:hAnsi="Comfortaa"/>
                <w:sz w:val="24"/>
                <w:szCs w:val="24"/>
              </w:rPr>
              <w:drawing>
                <wp:inline distB="114300" distT="114300" distL="114300" distR="114300">
                  <wp:extent cx="4224338" cy="3143404"/>
                  <wp:effectExtent b="0" l="0" r="0" t="0"/>
                  <wp:docPr id="1" name="image1.png"/>
                  <a:graphic>
                    <a:graphicData uri="http://schemas.openxmlformats.org/drawingml/2006/picture">
                      <pic:pic>
                        <pic:nvPicPr>
                          <pic:cNvPr id="0" name="image1.png"/>
                          <pic:cNvPicPr preferRelativeResize="0"/>
                        </pic:nvPicPr>
                        <pic:blipFill>
                          <a:blip r:embed="rId10"/>
                          <a:srcRect b="0" l="12638" r="11973" t="0"/>
                          <a:stretch>
                            <a:fillRect/>
                          </a:stretch>
                        </pic:blipFill>
                        <pic:spPr>
                          <a:xfrm>
                            <a:off x="0" y="0"/>
                            <a:ext cx="4224338" cy="3143404"/>
                          </a:xfrm>
                          <a:prstGeom prst="rect"/>
                          <a:ln/>
                        </pic:spPr>
                      </pic:pic>
                    </a:graphicData>
                  </a:graphic>
                </wp:inline>
              </w:drawing>
            </w:r>
            <w:r w:rsidDel="00000000" w:rsidR="00000000" w:rsidRPr="00000000">
              <w:rPr>
                <w:rtl w:val="0"/>
              </w:rPr>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017">
            <w:pPr>
              <w:widowControl w:val="0"/>
              <w:spacing w:line="240" w:lineRule="auto"/>
              <w:rPr>
                <w:rFonts w:ascii="Comfortaa" w:cs="Comfortaa" w:eastAsia="Comfortaa" w:hAnsi="Comfortaa"/>
                <w:b w:val="1"/>
              </w:rPr>
            </w:pPr>
            <w:r w:rsidDel="00000000" w:rsidR="00000000" w:rsidRPr="00000000">
              <w:rPr>
                <w:rFonts w:ascii="Comfortaa" w:cs="Comfortaa" w:eastAsia="Comfortaa" w:hAnsi="Comfortaa"/>
                <w:b w:val="1"/>
                <w:rtl w:val="0"/>
              </w:rPr>
              <w:t xml:space="preserve">Maths </w:t>
            </w:r>
          </w:p>
        </w:tc>
        <w:tc>
          <w:tcPr>
            <w:shd w:fill="auto" w:val="clear"/>
            <w:tcMar>
              <w:top w:w="100.0" w:type="dxa"/>
              <w:left w:w="100.0" w:type="dxa"/>
              <w:bottom w:w="100.0" w:type="dxa"/>
              <w:right w:w="100.0" w:type="dxa"/>
            </w:tcMar>
            <w:vAlign w:val="top"/>
          </w:tcPr>
          <w:p w:rsidR="00000000" w:rsidDel="00000000" w:rsidP="00000000" w:rsidRDefault="00000000" w:rsidRPr="00000000" w14:paraId="00000018">
            <w:pPr>
              <w:widowControl w:val="0"/>
              <w:spacing w:line="240" w:lineRule="auto"/>
              <w:rPr>
                <w:rFonts w:ascii="Comfortaa" w:cs="Comfortaa" w:eastAsia="Comfortaa" w:hAnsi="Comfortaa"/>
                <w:b w:val="1"/>
              </w:rPr>
            </w:pPr>
            <w:r w:rsidDel="00000000" w:rsidR="00000000" w:rsidRPr="00000000">
              <w:rPr>
                <w:rFonts w:ascii="Comfortaa" w:cs="Comfortaa" w:eastAsia="Comfortaa" w:hAnsi="Comfortaa"/>
                <w:b w:val="1"/>
                <w:rtl w:val="0"/>
              </w:rPr>
              <w:t xml:space="preserve">45 minutes</w:t>
            </w:r>
          </w:p>
        </w:tc>
        <w:tc>
          <w:tcPr>
            <w:shd w:fill="auto" w:val="clear"/>
            <w:tcMar>
              <w:top w:w="100.0" w:type="dxa"/>
              <w:left w:w="100.0" w:type="dxa"/>
              <w:bottom w:w="100.0" w:type="dxa"/>
              <w:right w:w="100.0" w:type="dxa"/>
            </w:tcMar>
            <w:vAlign w:val="top"/>
          </w:tcPr>
          <w:p w:rsidR="00000000" w:rsidDel="00000000" w:rsidP="00000000" w:rsidRDefault="00000000" w:rsidRPr="00000000" w14:paraId="00000019">
            <w:pPr>
              <w:widowControl w:val="0"/>
              <w:spacing w:line="240" w:lineRule="auto"/>
              <w:rPr>
                <w:rFonts w:ascii="Comfortaa" w:cs="Comfortaa" w:eastAsia="Comfortaa" w:hAnsi="Comfortaa"/>
                <w:sz w:val="24"/>
                <w:szCs w:val="24"/>
              </w:rPr>
            </w:pPr>
            <w:r w:rsidDel="00000000" w:rsidR="00000000" w:rsidRPr="00000000">
              <w:rPr>
                <w:rFonts w:ascii="Comfortaa" w:cs="Comfortaa" w:eastAsia="Comfortaa" w:hAnsi="Comfortaa"/>
                <w:sz w:val="24"/>
                <w:szCs w:val="24"/>
                <w:rtl w:val="0"/>
              </w:rPr>
              <w:t xml:space="preserve">White Rose Website. Summer 1 Week 6 Day 4</w:t>
            </w:r>
          </w:p>
          <w:p w:rsidR="00000000" w:rsidDel="00000000" w:rsidP="00000000" w:rsidRDefault="00000000" w:rsidRPr="00000000" w14:paraId="0000001A">
            <w:pPr>
              <w:widowControl w:val="0"/>
              <w:spacing w:line="240" w:lineRule="auto"/>
              <w:rPr>
                <w:rFonts w:ascii="Comfortaa" w:cs="Comfortaa" w:eastAsia="Comfortaa" w:hAnsi="Comfortaa"/>
                <w:sz w:val="24"/>
                <w:szCs w:val="24"/>
              </w:rPr>
            </w:pPr>
            <w:hyperlink r:id="rId11">
              <w:r w:rsidDel="00000000" w:rsidR="00000000" w:rsidRPr="00000000">
                <w:rPr>
                  <w:rFonts w:ascii="Comfortaa" w:cs="Comfortaa" w:eastAsia="Comfortaa" w:hAnsi="Comfortaa"/>
                  <w:color w:val="1155cc"/>
                  <w:sz w:val="24"/>
                  <w:szCs w:val="24"/>
                  <w:u w:val="single"/>
                  <w:rtl w:val="0"/>
                </w:rPr>
                <w:t xml:space="preserve">https://whiterosemaths.com/homelearning/year-3/</w:t>
              </w:r>
            </w:hyperlink>
            <w:r w:rsidDel="00000000" w:rsidR="00000000" w:rsidRPr="00000000">
              <w:rPr>
                <w:rtl w:val="0"/>
              </w:rPr>
            </w:r>
          </w:p>
          <w:p w:rsidR="00000000" w:rsidDel="00000000" w:rsidP="00000000" w:rsidRDefault="00000000" w:rsidRPr="00000000" w14:paraId="0000001B">
            <w:pPr>
              <w:widowControl w:val="0"/>
              <w:spacing w:line="240" w:lineRule="auto"/>
              <w:rPr>
                <w:rFonts w:ascii="Comfortaa" w:cs="Comfortaa" w:eastAsia="Comfortaa" w:hAnsi="Comfortaa"/>
                <w:sz w:val="24"/>
                <w:szCs w:val="24"/>
              </w:rPr>
            </w:pPr>
            <w:r w:rsidDel="00000000" w:rsidR="00000000" w:rsidRPr="00000000">
              <w:rPr>
                <w:rtl w:val="0"/>
              </w:rPr>
            </w:r>
          </w:p>
          <w:p w:rsidR="00000000" w:rsidDel="00000000" w:rsidP="00000000" w:rsidRDefault="00000000" w:rsidRPr="00000000" w14:paraId="0000001C">
            <w:pPr>
              <w:widowControl w:val="0"/>
              <w:spacing w:line="240" w:lineRule="auto"/>
              <w:rPr>
                <w:rFonts w:ascii="Comfortaa" w:cs="Comfortaa" w:eastAsia="Comfortaa" w:hAnsi="Comfortaa"/>
                <w:b w:val="1"/>
                <w:sz w:val="24"/>
                <w:szCs w:val="24"/>
                <w:u w:val="single"/>
              </w:rPr>
            </w:pPr>
            <w:r w:rsidDel="00000000" w:rsidR="00000000" w:rsidRPr="00000000">
              <w:rPr>
                <w:rFonts w:ascii="Comfortaa" w:cs="Comfortaa" w:eastAsia="Comfortaa" w:hAnsi="Comfortaa"/>
                <w:b w:val="1"/>
                <w:sz w:val="24"/>
                <w:szCs w:val="24"/>
                <w:u w:val="single"/>
                <w:rtl w:val="0"/>
              </w:rPr>
              <w:t xml:space="preserve">LO: TO calculate fractions from objects</w:t>
            </w:r>
          </w:p>
          <w:p w:rsidR="00000000" w:rsidDel="00000000" w:rsidP="00000000" w:rsidRDefault="00000000" w:rsidRPr="00000000" w14:paraId="0000001D">
            <w:pPr>
              <w:widowControl w:val="0"/>
              <w:spacing w:line="240" w:lineRule="auto"/>
              <w:rPr>
                <w:rFonts w:ascii="Comfortaa" w:cs="Comfortaa" w:eastAsia="Comfortaa" w:hAnsi="Comfortaa"/>
                <w:sz w:val="24"/>
                <w:szCs w:val="24"/>
              </w:rPr>
            </w:pPr>
            <w:r w:rsidDel="00000000" w:rsidR="00000000" w:rsidRPr="00000000">
              <w:rPr>
                <w:rtl w:val="0"/>
              </w:rPr>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01E">
            <w:pPr>
              <w:widowControl w:val="0"/>
              <w:spacing w:line="240" w:lineRule="auto"/>
              <w:rPr>
                <w:rFonts w:ascii="Comfortaa" w:cs="Comfortaa" w:eastAsia="Comfortaa" w:hAnsi="Comfortaa"/>
                <w:b w:val="1"/>
              </w:rPr>
            </w:pPr>
            <w:r w:rsidDel="00000000" w:rsidR="00000000" w:rsidRPr="00000000">
              <w:rPr>
                <w:rFonts w:ascii="Comfortaa" w:cs="Comfortaa" w:eastAsia="Comfortaa" w:hAnsi="Comfortaa"/>
                <w:b w:val="1"/>
                <w:rtl w:val="0"/>
              </w:rPr>
              <w:t xml:space="preserve">Spellings</w:t>
            </w:r>
          </w:p>
        </w:tc>
        <w:tc>
          <w:tcPr>
            <w:shd w:fill="auto" w:val="clear"/>
            <w:tcMar>
              <w:top w:w="100.0" w:type="dxa"/>
              <w:left w:w="100.0" w:type="dxa"/>
              <w:bottom w:w="100.0" w:type="dxa"/>
              <w:right w:w="100.0" w:type="dxa"/>
            </w:tcMar>
            <w:vAlign w:val="top"/>
          </w:tcPr>
          <w:p w:rsidR="00000000" w:rsidDel="00000000" w:rsidP="00000000" w:rsidRDefault="00000000" w:rsidRPr="00000000" w14:paraId="0000001F">
            <w:pPr>
              <w:widowControl w:val="0"/>
              <w:spacing w:line="240" w:lineRule="auto"/>
              <w:rPr>
                <w:rFonts w:ascii="Comfortaa" w:cs="Comfortaa" w:eastAsia="Comfortaa" w:hAnsi="Comfortaa"/>
                <w:b w:val="1"/>
              </w:rPr>
            </w:pPr>
            <w:r w:rsidDel="00000000" w:rsidR="00000000" w:rsidRPr="00000000">
              <w:rPr>
                <w:rFonts w:ascii="Comfortaa" w:cs="Comfortaa" w:eastAsia="Comfortaa" w:hAnsi="Comfortaa"/>
                <w:b w:val="1"/>
                <w:rtl w:val="0"/>
              </w:rPr>
              <w:t xml:space="preserve">15 Minutes</w:t>
            </w:r>
          </w:p>
        </w:tc>
        <w:tc>
          <w:tcPr>
            <w:shd w:fill="auto" w:val="clear"/>
            <w:tcMar>
              <w:top w:w="100.0" w:type="dxa"/>
              <w:left w:w="100.0" w:type="dxa"/>
              <w:bottom w:w="100.0" w:type="dxa"/>
              <w:right w:w="100.0" w:type="dxa"/>
            </w:tcMar>
            <w:vAlign w:val="top"/>
          </w:tcPr>
          <w:p w:rsidR="00000000" w:rsidDel="00000000" w:rsidP="00000000" w:rsidRDefault="00000000" w:rsidRPr="00000000" w14:paraId="00000020">
            <w:pPr>
              <w:widowControl w:val="0"/>
              <w:spacing w:line="240" w:lineRule="auto"/>
              <w:rPr>
                <w:rFonts w:ascii="Comfortaa" w:cs="Comfortaa" w:eastAsia="Comfortaa" w:hAnsi="Comfortaa"/>
                <w:b w:val="1"/>
                <w:sz w:val="24"/>
                <w:szCs w:val="24"/>
              </w:rPr>
            </w:pPr>
            <w:r w:rsidDel="00000000" w:rsidR="00000000" w:rsidRPr="00000000">
              <w:rPr>
                <w:rFonts w:ascii="Comfortaa" w:cs="Comfortaa" w:eastAsia="Comfortaa" w:hAnsi="Comfortaa"/>
                <w:b w:val="1"/>
                <w:sz w:val="24"/>
                <w:szCs w:val="24"/>
                <w:rtl w:val="0"/>
              </w:rPr>
              <w:t xml:space="preserve">Spelling Shed</w:t>
            </w:r>
          </w:p>
          <w:p w:rsidR="00000000" w:rsidDel="00000000" w:rsidP="00000000" w:rsidRDefault="00000000" w:rsidRPr="00000000" w14:paraId="00000021">
            <w:pPr>
              <w:widowControl w:val="0"/>
              <w:spacing w:line="240" w:lineRule="auto"/>
              <w:rPr>
                <w:rFonts w:ascii="Comfortaa" w:cs="Comfortaa" w:eastAsia="Comfortaa" w:hAnsi="Comfortaa"/>
                <w:b w:val="1"/>
                <w:sz w:val="24"/>
                <w:szCs w:val="24"/>
              </w:rPr>
            </w:pPr>
            <w:r w:rsidDel="00000000" w:rsidR="00000000" w:rsidRPr="00000000">
              <w:rPr>
                <w:rtl w:val="0"/>
              </w:rPr>
            </w:r>
          </w:p>
          <w:p w:rsidR="00000000" w:rsidDel="00000000" w:rsidP="00000000" w:rsidRDefault="00000000" w:rsidRPr="00000000" w14:paraId="00000022">
            <w:pPr>
              <w:widowControl w:val="0"/>
              <w:spacing w:line="240" w:lineRule="auto"/>
              <w:rPr>
                <w:rFonts w:ascii="Comfortaa" w:cs="Comfortaa" w:eastAsia="Comfortaa" w:hAnsi="Comfortaa"/>
                <w:b w:val="1"/>
                <w:sz w:val="24"/>
                <w:szCs w:val="24"/>
              </w:rPr>
            </w:pPr>
            <w:r w:rsidDel="00000000" w:rsidR="00000000" w:rsidRPr="00000000">
              <w:rPr>
                <w:rFonts w:ascii="Comfortaa" w:cs="Comfortaa" w:eastAsia="Comfortaa" w:hAnsi="Comfortaa"/>
                <w:b w:val="1"/>
                <w:sz w:val="24"/>
                <w:szCs w:val="24"/>
                <w:rtl w:val="0"/>
              </w:rPr>
              <w:t xml:space="preserve">Your spellings this week; homophones</w:t>
            </w:r>
          </w:p>
          <w:p w:rsidR="00000000" w:rsidDel="00000000" w:rsidP="00000000" w:rsidRDefault="00000000" w:rsidRPr="00000000" w14:paraId="00000023">
            <w:pPr>
              <w:widowControl w:val="0"/>
              <w:spacing w:line="240" w:lineRule="auto"/>
              <w:rPr>
                <w:rFonts w:ascii="Comfortaa" w:cs="Comfortaa" w:eastAsia="Comfortaa" w:hAnsi="Comfortaa"/>
                <w:b w:val="1"/>
                <w:sz w:val="24"/>
                <w:szCs w:val="24"/>
              </w:rPr>
            </w:pPr>
            <w:r w:rsidDel="00000000" w:rsidR="00000000" w:rsidRPr="00000000">
              <w:rPr>
                <w:rFonts w:ascii="Comfortaa" w:cs="Comfortaa" w:eastAsia="Comfortaa" w:hAnsi="Comfortaa"/>
                <w:b w:val="1"/>
                <w:sz w:val="24"/>
                <w:szCs w:val="24"/>
                <w:rtl w:val="0"/>
              </w:rPr>
              <w:t xml:space="preserve">Ball, bawl, berry, burry, brake, break, fair, fare, mail, male</w:t>
            </w:r>
          </w:p>
          <w:p w:rsidR="00000000" w:rsidDel="00000000" w:rsidP="00000000" w:rsidRDefault="00000000" w:rsidRPr="00000000" w14:paraId="00000024">
            <w:pPr>
              <w:widowControl w:val="0"/>
              <w:spacing w:line="240" w:lineRule="auto"/>
              <w:rPr>
                <w:rFonts w:ascii="Comfortaa" w:cs="Comfortaa" w:eastAsia="Comfortaa" w:hAnsi="Comfortaa"/>
                <w:b w:val="1"/>
                <w:sz w:val="24"/>
                <w:szCs w:val="24"/>
              </w:rPr>
            </w:pPr>
            <w:r w:rsidDel="00000000" w:rsidR="00000000" w:rsidRPr="00000000">
              <w:rPr>
                <w:rFonts w:ascii="Comfortaa" w:cs="Comfortaa" w:eastAsia="Comfortaa" w:hAnsi="Comfortaa"/>
                <w:b w:val="1"/>
                <w:sz w:val="24"/>
                <w:szCs w:val="24"/>
                <w:rtl w:val="0"/>
              </w:rPr>
              <w:t xml:space="preserve">Play on spelling shed  </w:t>
            </w:r>
            <w:r w:rsidDel="00000000" w:rsidR="00000000" w:rsidRPr="00000000">
              <w:rPr>
                <w:rtl w:val="0"/>
              </w:rPr>
            </w:r>
          </w:p>
          <w:p w:rsidR="00000000" w:rsidDel="00000000" w:rsidP="00000000" w:rsidRDefault="00000000" w:rsidRPr="00000000" w14:paraId="00000025">
            <w:pPr>
              <w:widowControl w:val="0"/>
              <w:spacing w:line="240" w:lineRule="auto"/>
              <w:rPr>
                <w:rFonts w:ascii="Comfortaa" w:cs="Comfortaa" w:eastAsia="Comfortaa" w:hAnsi="Comfortaa"/>
                <w:sz w:val="24"/>
                <w:szCs w:val="24"/>
              </w:rPr>
            </w:pPr>
            <w:r w:rsidDel="00000000" w:rsidR="00000000" w:rsidRPr="00000000">
              <w:rPr>
                <w:rtl w:val="0"/>
              </w:rPr>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026">
            <w:pPr>
              <w:widowControl w:val="0"/>
              <w:spacing w:line="240" w:lineRule="auto"/>
              <w:rPr>
                <w:rFonts w:ascii="Comfortaa" w:cs="Comfortaa" w:eastAsia="Comfortaa" w:hAnsi="Comfortaa"/>
                <w:b w:val="1"/>
              </w:rPr>
            </w:pPr>
            <w:r w:rsidDel="00000000" w:rsidR="00000000" w:rsidRPr="00000000">
              <w:rPr>
                <w:rFonts w:ascii="Comfortaa" w:cs="Comfortaa" w:eastAsia="Comfortaa" w:hAnsi="Comfortaa"/>
                <w:b w:val="1"/>
                <w:rtl w:val="0"/>
              </w:rPr>
              <w:t xml:space="preserve">Writing </w:t>
            </w:r>
          </w:p>
        </w:tc>
        <w:tc>
          <w:tcPr>
            <w:shd w:fill="auto" w:val="clear"/>
            <w:tcMar>
              <w:top w:w="100.0" w:type="dxa"/>
              <w:left w:w="100.0" w:type="dxa"/>
              <w:bottom w:w="100.0" w:type="dxa"/>
              <w:right w:w="100.0" w:type="dxa"/>
            </w:tcMar>
            <w:vAlign w:val="top"/>
          </w:tcPr>
          <w:p w:rsidR="00000000" w:rsidDel="00000000" w:rsidP="00000000" w:rsidRDefault="00000000" w:rsidRPr="00000000" w14:paraId="00000027">
            <w:pPr>
              <w:widowControl w:val="0"/>
              <w:spacing w:line="240" w:lineRule="auto"/>
              <w:rPr>
                <w:rFonts w:ascii="Comfortaa" w:cs="Comfortaa" w:eastAsia="Comfortaa" w:hAnsi="Comfortaa"/>
                <w:b w:val="1"/>
              </w:rPr>
            </w:pPr>
            <w:r w:rsidDel="00000000" w:rsidR="00000000" w:rsidRPr="00000000">
              <w:rPr>
                <w:rFonts w:ascii="Comfortaa" w:cs="Comfortaa" w:eastAsia="Comfortaa" w:hAnsi="Comfortaa"/>
                <w:b w:val="1"/>
                <w:rtl w:val="0"/>
              </w:rPr>
              <w:t xml:space="preserve">30 minutes</w:t>
            </w:r>
          </w:p>
        </w:tc>
        <w:tc>
          <w:tcPr>
            <w:shd w:fill="auto" w:val="clear"/>
            <w:tcMar>
              <w:top w:w="100.0" w:type="dxa"/>
              <w:left w:w="100.0" w:type="dxa"/>
              <w:bottom w:w="100.0" w:type="dxa"/>
              <w:right w:w="100.0" w:type="dxa"/>
            </w:tcMar>
            <w:vAlign w:val="top"/>
          </w:tcPr>
          <w:p w:rsidR="00000000" w:rsidDel="00000000" w:rsidP="00000000" w:rsidRDefault="00000000" w:rsidRPr="00000000" w14:paraId="00000028">
            <w:pPr>
              <w:widowControl w:val="0"/>
              <w:spacing w:line="240" w:lineRule="auto"/>
              <w:rPr>
                <w:rFonts w:ascii="Comfortaa" w:cs="Comfortaa" w:eastAsia="Comfortaa" w:hAnsi="Comfortaa"/>
                <w:b w:val="1"/>
                <w:sz w:val="24"/>
                <w:szCs w:val="24"/>
                <w:u w:val="single"/>
              </w:rPr>
            </w:pPr>
            <w:r w:rsidDel="00000000" w:rsidR="00000000" w:rsidRPr="00000000">
              <w:rPr>
                <w:rFonts w:ascii="Comfortaa" w:cs="Comfortaa" w:eastAsia="Comfortaa" w:hAnsi="Comfortaa"/>
                <w:b w:val="1"/>
                <w:sz w:val="24"/>
                <w:szCs w:val="24"/>
                <w:u w:val="single"/>
                <w:rtl w:val="0"/>
              </w:rPr>
              <w:t xml:space="preserve">LO: Create some imaginative funny people and write how you will introduce them</w:t>
            </w:r>
          </w:p>
          <w:p w:rsidR="00000000" w:rsidDel="00000000" w:rsidP="00000000" w:rsidRDefault="00000000" w:rsidRPr="00000000" w14:paraId="00000029">
            <w:pPr>
              <w:widowControl w:val="0"/>
              <w:spacing w:line="240" w:lineRule="auto"/>
              <w:rPr>
                <w:rFonts w:ascii="Comfortaa" w:cs="Comfortaa" w:eastAsia="Comfortaa" w:hAnsi="Comfortaa"/>
                <w:sz w:val="24"/>
                <w:szCs w:val="24"/>
              </w:rPr>
            </w:pPr>
            <w:r w:rsidDel="00000000" w:rsidR="00000000" w:rsidRPr="00000000">
              <w:rPr>
                <w:rtl w:val="0"/>
              </w:rPr>
            </w:r>
          </w:p>
          <w:p w:rsidR="00000000" w:rsidDel="00000000" w:rsidP="00000000" w:rsidRDefault="00000000" w:rsidRPr="00000000" w14:paraId="0000002A">
            <w:pPr>
              <w:widowControl w:val="0"/>
              <w:spacing w:line="240" w:lineRule="auto"/>
              <w:rPr>
                <w:rFonts w:ascii="Comfortaa" w:cs="Comfortaa" w:eastAsia="Comfortaa" w:hAnsi="Comfortaa"/>
                <w:sz w:val="24"/>
                <w:szCs w:val="24"/>
              </w:rPr>
            </w:pPr>
            <w:r w:rsidDel="00000000" w:rsidR="00000000" w:rsidRPr="00000000">
              <w:rPr>
                <w:rFonts w:ascii="Comfortaa" w:cs="Comfortaa" w:eastAsia="Comfortaa" w:hAnsi="Comfortaa"/>
                <w:sz w:val="24"/>
                <w:szCs w:val="24"/>
                <w:rtl w:val="0"/>
              </w:rPr>
              <w:t xml:space="preserve">Sound like an expert </w:t>
            </w:r>
          </w:p>
          <w:p w:rsidR="00000000" w:rsidDel="00000000" w:rsidP="00000000" w:rsidRDefault="00000000" w:rsidRPr="00000000" w14:paraId="0000002B">
            <w:pPr>
              <w:widowControl w:val="0"/>
              <w:spacing w:line="240" w:lineRule="auto"/>
              <w:rPr>
                <w:rFonts w:ascii="Comfortaa" w:cs="Comfortaa" w:eastAsia="Comfortaa" w:hAnsi="Comfortaa"/>
                <w:sz w:val="24"/>
                <w:szCs w:val="24"/>
              </w:rPr>
            </w:pPr>
            <w:r w:rsidDel="00000000" w:rsidR="00000000" w:rsidRPr="00000000">
              <w:rPr>
                <w:rtl w:val="0"/>
              </w:rPr>
            </w:r>
          </w:p>
          <w:p w:rsidR="00000000" w:rsidDel="00000000" w:rsidP="00000000" w:rsidRDefault="00000000" w:rsidRPr="00000000" w14:paraId="0000002C">
            <w:pPr>
              <w:widowControl w:val="0"/>
              <w:spacing w:line="240" w:lineRule="auto"/>
              <w:rPr>
                <w:rFonts w:ascii="Comfortaa" w:cs="Comfortaa" w:eastAsia="Comfortaa" w:hAnsi="Comfortaa"/>
                <w:sz w:val="24"/>
                <w:szCs w:val="24"/>
              </w:rPr>
            </w:pPr>
            <w:r w:rsidDel="00000000" w:rsidR="00000000" w:rsidRPr="00000000">
              <w:rPr>
                <w:rFonts w:ascii="Comfortaa" w:cs="Comfortaa" w:eastAsia="Comfortaa" w:hAnsi="Comfortaa"/>
                <w:sz w:val="24"/>
                <w:szCs w:val="24"/>
                <w:rtl w:val="0"/>
              </w:rPr>
              <w:t xml:space="preserve">Ask the Nincompoops podcasts are a clever mix of sounding like an expert whilst talking nonsense. Create some imaginative, funny people who will be involved in your answers to your three chosen interview questions. </w:t>
            </w:r>
          </w:p>
          <w:p w:rsidR="00000000" w:rsidDel="00000000" w:rsidP="00000000" w:rsidRDefault="00000000" w:rsidRPr="00000000" w14:paraId="0000002D">
            <w:pPr>
              <w:widowControl w:val="0"/>
              <w:spacing w:line="240" w:lineRule="auto"/>
              <w:rPr>
                <w:rFonts w:ascii="Comfortaa" w:cs="Comfortaa" w:eastAsia="Comfortaa" w:hAnsi="Comfortaa"/>
                <w:sz w:val="24"/>
                <w:szCs w:val="24"/>
              </w:rPr>
            </w:pPr>
            <w:r w:rsidDel="00000000" w:rsidR="00000000" w:rsidRPr="00000000">
              <w:rPr>
                <w:rtl w:val="0"/>
              </w:rPr>
            </w:r>
          </w:p>
          <w:p w:rsidR="00000000" w:rsidDel="00000000" w:rsidP="00000000" w:rsidRDefault="00000000" w:rsidRPr="00000000" w14:paraId="0000002E">
            <w:pPr>
              <w:widowControl w:val="0"/>
              <w:spacing w:line="240" w:lineRule="auto"/>
              <w:rPr>
                <w:rFonts w:ascii="Comfortaa" w:cs="Comfortaa" w:eastAsia="Comfortaa" w:hAnsi="Comfortaa"/>
                <w:sz w:val="24"/>
                <w:szCs w:val="24"/>
              </w:rPr>
            </w:pPr>
            <w:r w:rsidDel="00000000" w:rsidR="00000000" w:rsidRPr="00000000">
              <w:rPr>
                <w:rFonts w:ascii="Comfortaa" w:cs="Comfortaa" w:eastAsia="Comfortaa" w:hAnsi="Comfortaa"/>
                <w:sz w:val="24"/>
                <w:szCs w:val="24"/>
                <w:rtl w:val="0"/>
              </w:rPr>
              <w:t xml:space="preserve">Write how you will introduce them using the word bank below for ideas. Practise and play with ideas until you think you have the best introduction for each of your three answers. </w:t>
            </w:r>
          </w:p>
          <w:p w:rsidR="00000000" w:rsidDel="00000000" w:rsidP="00000000" w:rsidRDefault="00000000" w:rsidRPr="00000000" w14:paraId="0000002F">
            <w:pPr>
              <w:widowControl w:val="0"/>
              <w:spacing w:line="240" w:lineRule="auto"/>
              <w:rPr>
                <w:rFonts w:ascii="Comfortaa" w:cs="Comfortaa" w:eastAsia="Comfortaa" w:hAnsi="Comfortaa"/>
                <w:sz w:val="24"/>
                <w:szCs w:val="24"/>
              </w:rPr>
            </w:pPr>
            <w:r w:rsidDel="00000000" w:rsidR="00000000" w:rsidRPr="00000000">
              <w:rPr>
                <w:rtl w:val="0"/>
              </w:rPr>
            </w:r>
          </w:p>
          <w:p w:rsidR="00000000" w:rsidDel="00000000" w:rsidP="00000000" w:rsidRDefault="00000000" w:rsidRPr="00000000" w14:paraId="00000030">
            <w:pPr>
              <w:widowControl w:val="0"/>
              <w:spacing w:line="240" w:lineRule="auto"/>
              <w:rPr>
                <w:rFonts w:ascii="Comfortaa" w:cs="Comfortaa" w:eastAsia="Comfortaa" w:hAnsi="Comfortaa"/>
                <w:sz w:val="24"/>
                <w:szCs w:val="24"/>
                <w:u w:val="single"/>
              </w:rPr>
            </w:pPr>
            <w:r w:rsidDel="00000000" w:rsidR="00000000" w:rsidRPr="00000000">
              <w:rPr>
                <w:rFonts w:ascii="Comfortaa" w:cs="Comfortaa" w:eastAsia="Comfortaa" w:hAnsi="Comfortaa"/>
                <w:sz w:val="24"/>
                <w:szCs w:val="24"/>
                <w:u w:val="single"/>
                <w:rtl w:val="0"/>
              </w:rPr>
              <w:t xml:space="preserve">Who invented the bounce in tennis balls?</w:t>
            </w:r>
          </w:p>
          <w:p w:rsidR="00000000" w:rsidDel="00000000" w:rsidP="00000000" w:rsidRDefault="00000000" w:rsidRPr="00000000" w14:paraId="00000031">
            <w:pPr>
              <w:widowControl w:val="0"/>
              <w:spacing w:line="240" w:lineRule="auto"/>
              <w:rPr>
                <w:rFonts w:ascii="Comfortaa" w:cs="Comfortaa" w:eastAsia="Comfortaa" w:hAnsi="Comfortaa"/>
                <w:i w:val="1"/>
                <w:sz w:val="24"/>
                <w:szCs w:val="24"/>
              </w:rPr>
            </w:pPr>
            <w:r w:rsidDel="00000000" w:rsidR="00000000" w:rsidRPr="00000000">
              <w:rPr>
                <w:rFonts w:ascii="Comfortaa" w:cs="Comfortaa" w:eastAsia="Comfortaa" w:hAnsi="Comfortaa"/>
                <w:i w:val="1"/>
                <w:sz w:val="24"/>
                <w:szCs w:val="24"/>
                <w:rtl w:val="0"/>
              </w:rPr>
              <w:t xml:space="preserve">Professor Whizz Babble was the respected scientist who created the ever so brilliant bounce in tennis balls. Professor Whizz Wisdom was the experienced inventor who confirmed it was possible to put a bounce in tennis balls and is famous all over the world.</w:t>
            </w:r>
          </w:p>
          <w:p w:rsidR="00000000" w:rsidDel="00000000" w:rsidP="00000000" w:rsidRDefault="00000000" w:rsidRPr="00000000" w14:paraId="00000032">
            <w:pPr>
              <w:widowControl w:val="0"/>
              <w:spacing w:line="240" w:lineRule="auto"/>
              <w:rPr>
                <w:rFonts w:ascii="Comfortaa" w:cs="Comfortaa" w:eastAsia="Comfortaa" w:hAnsi="Comfortaa"/>
                <w:sz w:val="24"/>
                <w:szCs w:val="24"/>
              </w:rPr>
            </w:pPr>
            <w:r w:rsidDel="00000000" w:rsidR="00000000" w:rsidRPr="00000000">
              <w:rPr>
                <w:rtl w:val="0"/>
              </w:rPr>
            </w:r>
          </w:p>
          <w:p w:rsidR="00000000" w:rsidDel="00000000" w:rsidP="00000000" w:rsidRDefault="00000000" w:rsidRPr="00000000" w14:paraId="00000033">
            <w:pPr>
              <w:widowControl w:val="0"/>
              <w:spacing w:line="240" w:lineRule="auto"/>
              <w:rPr>
                <w:rFonts w:ascii="Comfortaa" w:cs="Comfortaa" w:eastAsia="Comfortaa" w:hAnsi="Comfortaa"/>
                <w:sz w:val="24"/>
                <w:szCs w:val="24"/>
              </w:rPr>
            </w:pPr>
            <w:hyperlink r:id="rId12">
              <w:r w:rsidDel="00000000" w:rsidR="00000000" w:rsidRPr="00000000">
                <w:rPr>
                  <w:rFonts w:ascii="Comfortaa" w:cs="Comfortaa" w:eastAsia="Comfortaa" w:hAnsi="Comfortaa"/>
                  <w:color w:val="1155cc"/>
                  <w:sz w:val="24"/>
                  <w:szCs w:val="24"/>
                  <w:u w:val="single"/>
                  <w:rtl w:val="0"/>
                </w:rPr>
                <w:t xml:space="preserve">https://play.acast.com/s/nincompoops/cbab5c2b-5400-415c-a103-b1d9bd348529</w:t>
              </w:r>
            </w:hyperlink>
            <w:r w:rsidDel="00000000" w:rsidR="00000000" w:rsidRPr="00000000">
              <w:rPr>
                <w:rtl w:val="0"/>
              </w:rPr>
            </w:r>
          </w:p>
          <w:p w:rsidR="00000000" w:rsidDel="00000000" w:rsidP="00000000" w:rsidRDefault="00000000" w:rsidRPr="00000000" w14:paraId="00000034">
            <w:pPr>
              <w:widowControl w:val="0"/>
              <w:spacing w:line="240" w:lineRule="auto"/>
              <w:rPr>
                <w:rFonts w:ascii="Caveat" w:cs="Caveat" w:eastAsia="Caveat" w:hAnsi="Caveat"/>
                <w:color w:val="5f6368"/>
                <w:sz w:val="36"/>
                <w:szCs w:val="36"/>
              </w:rPr>
            </w:pPr>
            <w:r w:rsidDel="00000000" w:rsidR="00000000" w:rsidRPr="00000000">
              <w:rPr>
                <w:rtl w:val="0"/>
              </w:rPr>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035">
            <w:pPr>
              <w:widowControl w:val="0"/>
              <w:spacing w:line="240" w:lineRule="auto"/>
              <w:rPr>
                <w:rFonts w:ascii="Comfortaa" w:cs="Comfortaa" w:eastAsia="Comfortaa" w:hAnsi="Comfortaa"/>
                <w:b w:val="1"/>
              </w:rPr>
            </w:pPr>
            <w:r w:rsidDel="00000000" w:rsidR="00000000" w:rsidRPr="00000000">
              <w:rPr>
                <w:rFonts w:ascii="Comfortaa" w:cs="Comfortaa" w:eastAsia="Comfortaa" w:hAnsi="Comfortaa"/>
                <w:b w:val="1"/>
                <w:rtl w:val="0"/>
              </w:rPr>
              <w:t xml:space="preserve">Reading</w:t>
            </w:r>
          </w:p>
        </w:tc>
        <w:tc>
          <w:tcPr>
            <w:shd w:fill="auto" w:val="clear"/>
            <w:tcMar>
              <w:top w:w="100.0" w:type="dxa"/>
              <w:left w:w="100.0" w:type="dxa"/>
              <w:bottom w:w="100.0" w:type="dxa"/>
              <w:right w:w="100.0" w:type="dxa"/>
            </w:tcMar>
            <w:vAlign w:val="top"/>
          </w:tcPr>
          <w:p w:rsidR="00000000" w:rsidDel="00000000" w:rsidP="00000000" w:rsidRDefault="00000000" w:rsidRPr="00000000" w14:paraId="00000036">
            <w:pPr>
              <w:widowControl w:val="0"/>
              <w:spacing w:line="240" w:lineRule="auto"/>
              <w:rPr>
                <w:rFonts w:ascii="Comfortaa" w:cs="Comfortaa" w:eastAsia="Comfortaa" w:hAnsi="Comfortaa"/>
                <w:b w:val="1"/>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37">
            <w:pPr>
              <w:widowControl w:val="0"/>
              <w:spacing w:line="240" w:lineRule="auto"/>
              <w:rPr>
                <w:rFonts w:ascii="Comfortaa" w:cs="Comfortaa" w:eastAsia="Comfortaa" w:hAnsi="Comfortaa"/>
                <w:b w:val="1"/>
              </w:rPr>
            </w:pPr>
            <w:r w:rsidDel="00000000" w:rsidR="00000000" w:rsidRPr="00000000">
              <w:rPr>
                <w:rtl w:val="0"/>
              </w:rPr>
            </w:r>
          </w:p>
          <w:p w:rsidR="00000000" w:rsidDel="00000000" w:rsidP="00000000" w:rsidRDefault="00000000" w:rsidRPr="00000000" w14:paraId="00000038">
            <w:pPr>
              <w:widowControl w:val="0"/>
              <w:spacing w:line="240" w:lineRule="auto"/>
              <w:rPr>
                <w:rFonts w:ascii="Comfortaa" w:cs="Comfortaa" w:eastAsia="Comfortaa" w:hAnsi="Comfortaa"/>
                <w:b w:val="1"/>
              </w:rPr>
            </w:pPr>
            <w:r w:rsidDel="00000000" w:rsidR="00000000" w:rsidRPr="00000000">
              <w:rPr>
                <w:rFonts w:ascii="Comfortaa" w:cs="Comfortaa" w:eastAsia="Comfortaa" w:hAnsi="Comfortaa"/>
                <w:b w:val="1"/>
                <w:rtl w:val="0"/>
              </w:rPr>
              <w:t xml:space="preserve">Open up the questions, then press the play button (top right). It sends you to a youtube link where the poem is read. </w:t>
            </w:r>
          </w:p>
          <w:p w:rsidR="00000000" w:rsidDel="00000000" w:rsidP="00000000" w:rsidRDefault="00000000" w:rsidRPr="00000000" w14:paraId="00000039">
            <w:pPr>
              <w:widowControl w:val="0"/>
              <w:spacing w:line="240" w:lineRule="auto"/>
              <w:rPr>
                <w:rFonts w:ascii="Comfortaa" w:cs="Comfortaa" w:eastAsia="Comfortaa" w:hAnsi="Comfortaa"/>
                <w:b w:val="1"/>
              </w:rPr>
            </w:pPr>
            <w:r w:rsidDel="00000000" w:rsidR="00000000" w:rsidRPr="00000000">
              <w:rPr>
                <w:rtl w:val="0"/>
              </w:rPr>
            </w:r>
          </w:p>
          <w:p w:rsidR="00000000" w:rsidDel="00000000" w:rsidP="00000000" w:rsidRDefault="00000000" w:rsidRPr="00000000" w14:paraId="0000003A">
            <w:pPr>
              <w:widowControl w:val="0"/>
              <w:spacing w:line="240" w:lineRule="auto"/>
              <w:rPr>
                <w:rFonts w:ascii="Comfortaa" w:cs="Comfortaa" w:eastAsia="Comfortaa" w:hAnsi="Comfortaa"/>
                <w:b w:val="1"/>
              </w:rPr>
            </w:pPr>
            <w:r w:rsidDel="00000000" w:rsidR="00000000" w:rsidRPr="00000000">
              <w:rPr>
                <w:rFonts w:ascii="Comfortaa" w:cs="Comfortaa" w:eastAsia="Comfortaa" w:hAnsi="Comfortaa"/>
                <w:b w:val="1"/>
                <w:rtl w:val="0"/>
              </w:rPr>
              <w:t xml:space="preserve">The reading and answering questions should take you about 2 sessions.</w:t>
            </w:r>
          </w:p>
          <w:p w:rsidR="00000000" w:rsidDel="00000000" w:rsidP="00000000" w:rsidRDefault="00000000" w:rsidRPr="00000000" w14:paraId="0000003B">
            <w:pPr>
              <w:widowControl w:val="0"/>
              <w:spacing w:line="240" w:lineRule="auto"/>
              <w:rPr>
                <w:rFonts w:ascii="Comfortaa" w:cs="Comfortaa" w:eastAsia="Comfortaa" w:hAnsi="Comfortaa"/>
                <w:b w:val="1"/>
              </w:rPr>
            </w:pPr>
            <w:r w:rsidDel="00000000" w:rsidR="00000000" w:rsidRPr="00000000">
              <w:rPr>
                <w:rtl w:val="0"/>
              </w:rPr>
            </w:r>
          </w:p>
          <w:p w:rsidR="00000000" w:rsidDel="00000000" w:rsidP="00000000" w:rsidRDefault="00000000" w:rsidRPr="00000000" w14:paraId="0000003C">
            <w:pPr>
              <w:widowControl w:val="0"/>
              <w:spacing w:line="240" w:lineRule="auto"/>
              <w:rPr>
                <w:rFonts w:ascii="Comfortaa" w:cs="Comfortaa" w:eastAsia="Comfortaa" w:hAnsi="Comfortaa"/>
                <w:b w:val="1"/>
              </w:rPr>
            </w:pPr>
            <w:r w:rsidDel="00000000" w:rsidR="00000000" w:rsidRPr="00000000">
              <w:rPr>
                <w:rFonts w:ascii="Comfortaa" w:cs="Comfortaa" w:eastAsia="Comfortaa" w:hAnsi="Comfortaa"/>
                <w:b w:val="1"/>
                <w:rtl w:val="0"/>
              </w:rPr>
              <w:t xml:space="preserve">I’ve added a 2nd poem in case you have finished the first book. </w:t>
            </w:r>
            <w:r w:rsidDel="00000000" w:rsidR="00000000" w:rsidRPr="00000000">
              <w:rPr>
                <w:rtl w:val="0"/>
              </w:rPr>
            </w:r>
          </w:p>
        </w:tc>
      </w:tr>
      <w:tr>
        <w:trPr>
          <w:trHeight w:val="1275" w:hRule="atLeast"/>
        </w:trPr>
        <w:tc>
          <w:tcPr>
            <w:shd w:fill="auto" w:val="clear"/>
            <w:tcMar>
              <w:top w:w="100.0" w:type="dxa"/>
              <w:left w:w="100.0" w:type="dxa"/>
              <w:bottom w:w="100.0" w:type="dxa"/>
              <w:right w:w="100.0" w:type="dxa"/>
            </w:tcMar>
            <w:vAlign w:val="top"/>
          </w:tcPr>
          <w:p w:rsidR="00000000" w:rsidDel="00000000" w:rsidP="00000000" w:rsidRDefault="00000000" w:rsidRPr="00000000" w14:paraId="0000003D">
            <w:pPr>
              <w:widowControl w:val="0"/>
              <w:spacing w:line="240" w:lineRule="auto"/>
              <w:rPr>
                <w:rFonts w:ascii="Comfortaa" w:cs="Comfortaa" w:eastAsia="Comfortaa" w:hAnsi="Comfortaa"/>
                <w:b w:val="1"/>
              </w:rPr>
            </w:pPr>
            <w:r w:rsidDel="00000000" w:rsidR="00000000" w:rsidRPr="00000000">
              <w:rPr>
                <w:rFonts w:ascii="Comfortaa" w:cs="Comfortaa" w:eastAsia="Comfortaa" w:hAnsi="Comfortaa"/>
                <w:b w:val="1"/>
                <w:rtl w:val="0"/>
              </w:rPr>
              <w:t xml:space="preserve">Science</w:t>
            </w:r>
          </w:p>
        </w:tc>
        <w:tc>
          <w:tcPr>
            <w:shd w:fill="auto" w:val="clear"/>
            <w:tcMar>
              <w:top w:w="100.0" w:type="dxa"/>
              <w:left w:w="100.0" w:type="dxa"/>
              <w:bottom w:w="100.0" w:type="dxa"/>
              <w:right w:w="100.0" w:type="dxa"/>
            </w:tcMar>
            <w:vAlign w:val="top"/>
          </w:tcPr>
          <w:p w:rsidR="00000000" w:rsidDel="00000000" w:rsidP="00000000" w:rsidRDefault="00000000" w:rsidRPr="00000000" w14:paraId="0000003E">
            <w:pPr>
              <w:widowControl w:val="0"/>
              <w:spacing w:line="240" w:lineRule="auto"/>
              <w:rPr>
                <w:rFonts w:ascii="Comfortaa" w:cs="Comfortaa" w:eastAsia="Comfortaa" w:hAnsi="Comfortaa"/>
                <w:b w:val="1"/>
              </w:rPr>
            </w:pPr>
            <w:r w:rsidDel="00000000" w:rsidR="00000000" w:rsidRPr="00000000">
              <w:rPr>
                <w:rFonts w:ascii="Comfortaa" w:cs="Comfortaa" w:eastAsia="Comfortaa" w:hAnsi="Comfortaa"/>
                <w:b w:val="1"/>
                <w:rtl w:val="0"/>
              </w:rPr>
              <w:t xml:space="preserve">1 hour </w:t>
            </w:r>
          </w:p>
        </w:tc>
        <w:tc>
          <w:tcPr>
            <w:shd w:fill="auto" w:val="clear"/>
            <w:tcMar>
              <w:top w:w="100.0" w:type="dxa"/>
              <w:left w:w="100.0" w:type="dxa"/>
              <w:bottom w:w="100.0" w:type="dxa"/>
              <w:right w:w="100.0" w:type="dxa"/>
            </w:tcMar>
            <w:vAlign w:val="top"/>
          </w:tcPr>
          <w:p w:rsidR="00000000" w:rsidDel="00000000" w:rsidP="00000000" w:rsidRDefault="00000000" w:rsidRPr="00000000" w14:paraId="0000003F">
            <w:pPr>
              <w:widowControl w:val="0"/>
              <w:spacing w:line="240" w:lineRule="auto"/>
              <w:rPr>
                <w:rFonts w:ascii="Comfortaa" w:cs="Comfortaa" w:eastAsia="Comfortaa" w:hAnsi="Comfortaa"/>
              </w:rPr>
            </w:pPr>
            <w:hyperlink r:id="rId13">
              <w:r w:rsidDel="00000000" w:rsidR="00000000" w:rsidRPr="00000000">
                <w:rPr>
                  <w:rFonts w:ascii="Comfortaa" w:cs="Comfortaa" w:eastAsia="Comfortaa" w:hAnsi="Comfortaa"/>
                  <w:color w:val="1155cc"/>
                  <w:u w:val="single"/>
                  <w:rtl w:val="0"/>
                </w:rPr>
                <w:t xml:space="preserve">https://www.bbc.co.uk/bitesize/articles/zvk4f82</w:t>
              </w:r>
            </w:hyperlink>
            <w:r w:rsidDel="00000000" w:rsidR="00000000" w:rsidRPr="00000000">
              <w:rPr>
                <w:rtl w:val="0"/>
              </w:rPr>
            </w:r>
          </w:p>
          <w:p w:rsidR="00000000" w:rsidDel="00000000" w:rsidP="00000000" w:rsidRDefault="00000000" w:rsidRPr="00000000" w14:paraId="00000040">
            <w:pPr>
              <w:widowControl w:val="0"/>
              <w:spacing w:line="240" w:lineRule="auto"/>
              <w:rPr>
                <w:rFonts w:ascii="Comfortaa" w:cs="Comfortaa" w:eastAsia="Comfortaa" w:hAnsi="Comfortaa"/>
              </w:rPr>
            </w:pPr>
            <w:r w:rsidDel="00000000" w:rsidR="00000000" w:rsidRPr="00000000">
              <w:rPr>
                <w:rtl w:val="0"/>
              </w:rPr>
            </w:r>
          </w:p>
          <w:p w:rsidR="00000000" w:rsidDel="00000000" w:rsidP="00000000" w:rsidRDefault="00000000" w:rsidRPr="00000000" w14:paraId="00000041">
            <w:pPr>
              <w:widowControl w:val="0"/>
              <w:spacing w:line="240" w:lineRule="auto"/>
              <w:rPr>
                <w:rFonts w:ascii="Comfortaa" w:cs="Comfortaa" w:eastAsia="Comfortaa" w:hAnsi="Comfortaa"/>
              </w:rPr>
            </w:pPr>
            <w:r w:rsidDel="00000000" w:rsidR="00000000" w:rsidRPr="00000000">
              <w:rPr>
                <w:rFonts w:ascii="Comfortaa" w:cs="Comfortaa" w:eastAsia="Comfortaa" w:hAnsi="Comfortaa"/>
                <w:rtl w:val="0"/>
              </w:rPr>
              <w:t xml:space="preserve">Discover what  the digesting system and teeth do </w:t>
            </w:r>
            <w:r w:rsidDel="00000000" w:rsidR="00000000" w:rsidRPr="00000000">
              <w:rPr>
                <w:rtl w:val="0"/>
              </w:rPr>
            </w:r>
          </w:p>
        </w:tc>
      </w:tr>
    </w:tbl>
    <w:p w:rsidR="00000000" w:rsidDel="00000000" w:rsidP="00000000" w:rsidRDefault="00000000" w:rsidRPr="00000000" w14:paraId="00000042">
      <w:pPr>
        <w:spacing w:after="460" w:before="460" w:lineRule="auto"/>
        <w:jc w:val="center"/>
        <w:rPr>
          <w:rFonts w:ascii="Comfortaa" w:cs="Comfortaa" w:eastAsia="Comfortaa" w:hAnsi="Comfortaa"/>
          <w:b w:val="1"/>
          <w:sz w:val="24"/>
          <w:szCs w:val="24"/>
        </w:rPr>
      </w:pPr>
      <w:r w:rsidDel="00000000" w:rsidR="00000000" w:rsidRPr="00000000">
        <w:rPr>
          <w:rtl w:val="0"/>
        </w:rPr>
      </w:r>
    </w:p>
    <w:p w:rsidR="00000000" w:rsidDel="00000000" w:rsidP="00000000" w:rsidRDefault="00000000" w:rsidRPr="00000000" w14:paraId="00000043">
      <w:pPr>
        <w:widowControl w:val="0"/>
        <w:spacing w:line="240" w:lineRule="auto"/>
        <w:rPr>
          <w:rFonts w:ascii="Comfortaa" w:cs="Comfortaa" w:eastAsia="Comfortaa" w:hAnsi="Comfortaa"/>
          <w:b w:val="1"/>
          <w:sz w:val="24"/>
          <w:szCs w:val="24"/>
        </w:rPr>
      </w:pPr>
      <w:r w:rsidDel="00000000" w:rsidR="00000000" w:rsidRPr="00000000">
        <w:rPr>
          <w:rtl w:val="0"/>
        </w:rPr>
      </w:r>
    </w:p>
    <w:sectPr>
      <w:headerReference r:id="rId14" w:type="default"/>
      <w:pgSz w:h="16834" w:w="11909"/>
      <w:pgMar w:bottom="1440" w:top="1133.8582677165355"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 w:name="Caveat">
    <w:embedRegular w:fontKey="{00000000-0000-0000-0000-000000000000}" r:id="rId1" w:subsetted="0"/>
    <w:embedBold w:fontKey="{00000000-0000-0000-0000-000000000000}" r:id="rId2" w:subsetted="0"/>
  </w:font>
  <w:font w:name="Comfortaa">
    <w:embedRegular w:fontKey="{00000000-0000-0000-0000-000000000000}" r:id="rId3" w:subsetted="0"/>
    <w:embedBold w:fontKey="{00000000-0000-0000-0000-000000000000}" r:id="rId4" w:subsetted="0"/>
  </w:font>
</w:font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44">
    <w:pPr>
      <w:jc w:val="center"/>
      <w:rPr>
        <w:b w:val="1"/>
        <w:sz w:val="60"/>
        <w:szCs w:val="60"/>
        <w:u w:val="single"/>
      </w:rPr>
    </w:pPr>
    <w:r w:rsidDel="00000000" w:rsidR="00000000" w:rsidRPr="00000000">
      <w:rPr>
        <w:b w:val="1"/>
        <w:sz w:val="60"/>
        <w:szCs w:val="60"/>
        <w:u w:val="single"/>
        <w:rtl w:val="0"/>
      </w:rPr>
      <w:t xml:space="preserve">Timetable 17/06/20</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_GB"/>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00" w:lineRule="auto"/>
    </w:pPr>
    <w:rPr>
      <w:sz w:val="40"/>
      <w:szCs w:val="40"/>
    </w:rPr>
  </w:style>
  <w:style w:type="paragraph" w:styleId="Heading2">
    <w:name w:val="heading 2"/>
    <w:basedOn w:val="Normal"/>
    <w:next w:val="Normal"/>
    <w:pPr>
      <w:keepNext w:val="1"/>
      <w:keepLines w:val="1"/>
      <w:spacing w:after="120" w:before="360" w:lineRule="auto"/>
    </w:pPr>
    <w:rPr>
      <w:b w:val="0"/>
      <w:sz w:val="32"/>
      <w:szCs w:val="32"/>
    </w:rPr>
  </w:style>
  <w:style w:type="paragraph" w:styleId="Heading3">
    <w:name w:val="heading 3"/>
    <w:basedOn w:val="Normal"/>
    <w:next w:val="Normal"/>
    <w:pPr>
      <w:keepNext w:val="1"/>
      <w:keepLines w:val="1"/>
      <w:spacing w:after="80" w:before="320" w:lineRule="auto"/>
    </w:pPr>
    <w:rPr>
      <w:b w:val="0"/>
      <w:color w:val="434343"/>
      <w:sz w:val="28"/>
      <w:szCs w:val="28"/>
    </w:rPr>
  </w:style>
  <w:style w:type="paragraph" w:styleId="Heading4">
    <w:name w:val="heading 4"/>
    <w:basedOn w:val="Normal"/>
    <w:next w:val="Normal"/>
    <w:pPr>
      <w:keepNext w:val="1"/>
      <w:keepLines w:val="1"/>
      <w:spacing w:after="80" w:before="280" w:lineRule="auto"/>
    </w:pPr>
    <w:rPr>
      <w:color w:val="666666"/>
      <w:sz w:val="24"/>
      <w:szCs w:val="24"/>
    </w:rPr>
  </w:style>
  <w:style w:type="paragraph" w:styleId="Heading5">
    <w:name w:val="heading 5"/>
    <w:basedOn w:val="Normal"/>
    <w:next w:val="Normal"/>
    <w:pPr>
      <w:keepNext w:val="1"/>
      <w:keepLines w:val="1"/>
      <w:spacing w:after="80" w:before="240" w:lineRule="auto"/>
    </w:pPr>
    <w:rPr>
      <w:color w:val="666666"/>
      <w:sz w:val="22"/>
      <w:szCs w:val="22"/>
    </w:rPr>
  </w:style>
  <w:style w:type="paragraph" w:styleId="Heading6">
    <w:name w:val="heading 6"/>
    <w:basedOn w:val="Normal"/>
    <w:next w:val="Normal"/>
    <w:pPr>
      <w:keepNext w:val="1"/>
      <w:keepLines w:val="1"/>
      <w:spacing w:after="80" w:before="240" w:lineRule="auto"/>
    </w:pPr>
    <w:rPr>
      <w:i w:val="1"/>
      <w:color w:val="666666"/>
      <w:sz w:val="22"/>
      <w:szCs w:val="22"/>
    </w:rPr>
  </w:style>
  <w:style w:type="paragraph" w:styleId="Title">
    <w:name w:val="Title"/>
    <w:basedOn w:val="Normal"/>
    <w:next w:val="Normal"/>
    <w:pPr>
      <w:keepNext w:val="1"/>
      <w:keepLines w:val="1"/>
      <w:spacing w:after="60" w:before="0" w:lineRule="auto"/>
    </w:pPr>
    <w:rPr>
      <w:sz w:val="52"/>
      <w:szCs w:val="52"/>
    </w:rPr>
  </w:style>
  <w:style w:type="paragraph" w:styleId="Subtitle">
    <w:name w:val="Subtitle"/>
    <w:basedOn w:val="Normal"/>
    <w:next w:val="Normal"/>
    <w:pPr>
      <w:keepNext w:val="1"/>
      <w:keepLines w:val="1"/>
      <w:spacing w:after="320" w:before="0" w:lineRule="auto"/>
    </w:pPr>
    <w:rPr>
      <w:rFonts w:ascii="Arial" w:cs="Arial" w:eastAsia="Arial" w:hAnsi="Arial"/>
      <w:i w:val="0"/>
      <w:color w:val="666666"/>
      <w:sz w:val="30"/>
      <w:szCs w:val="30"/>
    </w:rPr>
  </w:style>
  <w:style w:type="table" w:styleId="Table1">
    <w:basedOn w:val="TableNormal"/>
    <w:tblPr>
      <w:tblStyleRowBandSize w:val="1"/>
      <w:tblStyleColBandSize w:val="1"/>
      <w:tblCellMar>
        <w:top w:w="100.0" w:type="dxa"/>
        <w:left w:w="100.0" w:type="dxa"/>
        <w:bottom w:w="100.0" w:type="dxa"/>
        <w:right w:w="100.0" w:type="dxa"/>
      </w:tblCellMar>
    </w:tblPr>
  </w:style>
</w:styles>
</file>

<file path=word/_rels/document.xml.rels><?xml version="1.0" encoding="UTF-8" standalone="yes"?><Relationships xmlns="http://schemas.openxmlformats.org/package/2006/relationships"><Relationship Id="rId11" Type="http://schemas.openxmlformats.org/officeDocument/2006/relationships/hyperlink" Target="https://whiterosemaths.com/homelearning/year-3/" TargetMode="External"/><Relationship Id="rId10" Type="http://schemas.openxmlformats.org/officeDocument/2006/relationships/image" Target="media/image1.png"/><Relationship Id="rId13" Type="http://schemas.openxmlformats.org/officeDocument/2006/relationships/hyperlink" Target="https://www.bbc.co.uk/bitesize/articles/zvk4f82" TargetMode="External"/><Relationship Id="rId12" Type="http://schemas.openxmlformats.org/officeDocument/2006/relationships/hyperlink" Target="https://play.acast.com/s/nincompoops/cbab5c2b-5400-415c-a103-b1d9bd348529"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mailto:parent@brockenhurst-1.com" TargetMode="External"/><Relationship Id="rId14" Type="http://schemas.openxmlformats.org/officeDocument/2006/relationships/header" Target="header1.xml"/><Relationship Id="rId5" Type="http://schemas.openxmlformats.org/officeDocument/2006/relationships/styles" Target="styles.xml"/><Relationship Id="rId6" Type="http://schemas.openxmlformats.org/officeDocument/2006/relationships/hyperlink" Target="https://www.chancetoshine.org/staying-active-during-the-covid-19-outbreak#h_991011545111587376839180" TargetMode="External"/><Relationship Id="rId7" Type="http://schemas.openxmlformats.org/officeDocument/2006/relationships/hyperlink" Target="https://www.chancetoshine.org/staying-active-during-the-covid-19-outbreak#h_991011545111587376839180" TargetMode="External"/><Relationship Id="rId8" Type="http://schemas.openxmlformats.org/officeDocument/2006/relationships/hyperlink" Target="http://home.jasmineactive.com" TargetMode="External"/></Relationships>
</file>

<file path=word/_rels/fontTable.xml.rels><?xml version="1.0" encoding="UTF-8" standalone="yes"?><Relationships xmlns="http://schemas.openxmlformats.org/package/2006/relationships"><Relationship Id="rId1" Type="http://schemas.openxmlformats.org/officeDocument/2006/relationships/font" Target="fonts/Caveat-regular.ttf"/><Relationship Id="rId2" Type="http://schemas.openxmlformats.org/officeDocument/2006/relationships/font" Target="fonts/Caveat-bold.ttf"/><Relationship Id="rId3" Type="http://schemas.openxmlformats.org/officeDocument/2006/relationships/font" Target="fonts/Comfortaa-regular.ttf"/><Relationship Id="rId4" Type="http://schemas.openxmlformats.org/officeDocument/2006/relationships/font" Target="fonts/Comfortaa-bol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