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25"/>
        <w:gridCol w:w="6495"/>
        <w:gridCol w:w="3930"/>
        <w:tblGridChange w:id="0">
          <w:tblGrid>
            <w:gridCol w:w="3525"/>
            <w:gridCol w:w="6495"/>
            <w:gridCol w:w="393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Introduction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Key ideas to include in the answer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will you make it funny?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Q1) Question asked to Dr Si Clops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Why do I have 2 eyes if I only see one thing?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Caveat" w:cs="Caveat" w:eastAsia="Caveat" w:hAnsi="Caveat"/>
                <w:sz w:val="36"/>
                <w:szCs w:val="36"/>
                <w:u w:val="none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highlight w:val="white"/>
                <w:rtl w:val="0"/>
              </w:rPr>
              <w:t xml:space="preserve">Two eyes</w:t>
            </w: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 help us see depth.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color w:val="222222"/>
                <w:sz w:val="24"/>
                <w:szCs w:val="24"/>
                <w:highlight w:val="white"/>
                <w:u w:val="none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Each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highlight w:val="white"/>
                <w:rtl w:val="0"/>
              </w:rPr>
              <w:t xml:space="preserve">eye</w:t>
            </w: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 sees the world from a different angle, creating slightly different pictures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color w:val="222222"/>
                <w:sz w:val="24"/>
                <w:szCs w:val="24"/>
                <w:highlight w:val="white"/>
                <w:u w:val="none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 The brain combines these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highlight w:val="white"/>
                <w:rtl w:val="0"/>
              </w:rPr>
              <w:t xml:space="preserve">two</w:t>
            </w: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 pictures into a single, three-dimensional image.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Caveat" w:cs="Caveat" w:eastAsia="Caveat" w:hAnsi="Caveat"/>
                <w:sz w:val="36"/>
                <w:szCs w:val="36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“Eye Dr?” patient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“What a coincidence, I Dr too,” replied the opthalmologist.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rPr>
                <w:rFonts w:ascii="Caveat" w:cs="Caveat" w:eastAsia="Caveat" w:hAnsi="Caveat"/>
                <w:sz w:val="36"/>
                <w:szCs w:val="36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I love the jokes about the eye, the cornea the better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Q2) Question asked to Professor G. Alexia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Why is the Moon called ‘the Moon’?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The word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highlight w:val="white"/>
                <w:rtl w:val="0"/>
              </w:rPr>
              <w:t xml:space="preserve">moon</w:t>
            </w: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 can be traced to the word mōna, an Old English word from medieval times.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Mōna shares its origins with the Latin words metri, which means to measure, and mensis, which means month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Caveat" w:cs="Caveat" w:eastAsia="Caveat" w:hAnsi="Caveat"/>
                <w:sz w:val="36"/>
                <w:szCs w:val="36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do you know when the Moon has had enough to eat? When it’s a full Moon!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Caveat" w:cs="Caveat" w:eastAsia="Caveat" w:hAnsi="Caveat"/>
                <w:sz w:val="36"/>
                <w:szCs w:val="36"/>
                <w:u w:val="none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do you get a baby werewolf to sleep on a full moon? You rocket.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Q3)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rPr>
        <w:b w:val="1"/>
        <w:u w:val="single"/>
      </w:rPr>
    </w:pPr>
    <w:r w:rsidDel="00000000" w:rsidR="00000000" w:rsidRPr="00000000">
      <w:rPr>
        <w:b w:val="1"/>
        <w:u w:val="single"/>
        <w:rtl w:val="0"/>
      </w:rPr>
      <w:t xml:space="preserve">English Summer Week 8 Day 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