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</w:rPr>
                <w:drawing>
                  <wp:inline distB="114300" distT="114300" distL="114300" distR="114300">
                    <wp:extent cx="4291013" cy="2863846"/>
                    <wp:effectExtent b="0" l="0" r="0" t="0"/>
                    <wp:docPr id="1" name="image1.png"/>
                    <a:graphic>
                      <a:graphicData uri="http://schemas.openxmlformats.org/drawingml/2006/picture">
                        <pic:pic>
                          <pic:nvPicPr>
                            <pic:cNvPr id="0" name="image1.png"/>
                            <pic:cNvPicPr preferRelativeResize="0"/>
                          </pic:nvPicPr>
                          <pic:blipFill>
                            <a:blip r:embed="rId7"/>
                            <a:srcRect b="0" l="0" r="0" t="0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291013" cy="2863846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inline>
                </w:drawing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Click on the picture to take you to the activities for NATIONAL CRICKET WEEK.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7 Day 4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calculate fractions from objects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quarter,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possible,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peculiar,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heard,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guard,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eight,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consider,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century,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breathe,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accidentally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See English</w:t>
            </w: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 - Instead of doing the tasks that they suggested, try mine.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I’ve added a 2nd poem in case you have finished the first book.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Roman Numerals Colouring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And Why Soap works experiment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Some help with your Roman Numerals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And an interesting experiment which shows why we should wash our hands.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23/06/20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hiterosemaths.com/homelearning/year-3/" TargetMode="Externa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blogs/national-cricket-week-2020?utm_campaign=ed92d81baf-EMAIL_CAMPAIGN_2020_06_21_07_27&amp;utm_medium=email&amp;utm_source=Portal+Teachers&amp;utm_term=0_b4486fc5f7-ed92d81baf-123743345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