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F356D" w:rsidRPr="0061713D" w:rsidRDefault="00AF356D" w:rsidP="00AF356D">
      <w:pPr>
        <w:spacing w:after="0" w:line="240" w:lineRule="auto"/>
        <w:rPr>
          <w:rFonts w:ascii="Candara" w:hAnsi="Candara"/>
          <w:noProof/>
          <w:sz w:val="16"/>
          <w:szCs w:val="48"/>
          <w:lang w:eastAsia="en-GB"/>
        </w:rPr>
      </w:pPr>
      <w:bookmarkStart w:id="0" w:name="_GoBack"/>
    </w:p>
    <w:tbl>
      <w:tblPr>
        <w:tblStyle w:val="TableGrid"/>
        <w:tblW w:w="111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65"/>
      </w:tblGrid>
      <w:tr w:rsidR="00177AED" w:rsidTr="00AF356D">
        <w:trPr>
          <w:trHeight w:val="3960"/>
        </w:trPr>
        <w:tc>
          <w:tcPr>
            <w:tcW w:w="1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bookmarkEnd w:id="0"/>
          <w:p w:rsidR="00177AED" w:rsidRPr="000061DE" w:rsidRDefault="00CB0BF6" w:rsidP="00DE78AE">
            <w:pPr>
              <w:rPr>
                <w:rFonts w:ascii="Candara" w:hAnsi="Candara"/>
                <w:i/>
                <w:noProof/>
                <w:sz w:val="44"/>
                <w:szCs w:val="48"/>
                <w:lang w:eastAsia="en-GB"/>
              </w:rPr>
            </w:pPr>
            <w:r>
              <w:rPr>
                <w:rFonts w:ascii="Candara" w:hAnsi="Candara"/>
                <w:noProof/>
                <w:sz w:val="44"/>
                <w:szCs w:val="48"/>
                <w:lang w:eastAsia="en-GB"/>
              </w:rPr>
              <w:t>‘</w:t>
            </w:r>
            <w:r w:rsidR="001D7E2B">
              <w:rPr>
                <w:rFonts w:ascii="Candara" w:hAnsi="Candara"/>
                <w:noProof/>
                <w:sz w:val="44"/>
                <w:szCs w:val="48"/>
                <w:lang w:eastAsia="en-GB"/>
              </w:rPr>
              <w:t>In the year 1215, in a place called Runnymede, king John put his great seal on Magna Carta. It was a great event in English history.</w:t>
            </w:r>
            <w:r w:rsidR="00177AED" w:rsidRPr="000061DE">
              <w:rPr>
                <w:rFonts w:ascii="Candara" w:hAnsi="Candara"/>
                <w:i/>
                <w:noProof/>
                <w:sz w:val="44"/>
                <w:szCs w:val="48"/>
                <w:lang w:eastAsia="en-GB"/>
              </w:rPr>
              <w:t xml:space="preserve"> </w:t>
            </w:r>
            <w:r w:rsidRPr="00CB0BF6">
              <w:rPr>
                <w:rFonts w:ascii="Candara" w:hAnsi="Candara"/>
                <w:noProof/>
                <w:sz w:val="44"/>
                <w:szCs w:val="48"/>
                <w:lang w:eastAsia="en-GB"/>
              </w:rPr>
              <w:t>It meant that from that time on, kings must obey the law. The law gave rights to all men and kings could not take them away</w:t>
            </w:r>
            <w:r>
              <w:rPr>
                <w:rFonts w:ascii="Candara" w:hAnsi="Candara"/>
                <w:noProof/>
                <w:sz w:val="44"/>
                <w:szCs w:val="48"/>
                <w:lang w:eastAsia="en-GB"/>
              </w:rPr>
              <w:t>’</w:t>
            </w:r>
          </w:p>
          <w:p w:rsidR="00177AED" w:rsidRPr="002E2E33" w:rsidRDefault="00CB0BF6" w:rsidP="00CB0BF6">
            <w:pPr>
              <w:jc w:val="right"/>
              <w:rPr>
                <w:rFonts w:ascii="Candara" w:hAnsi="Candara"/>
                <w:noProof/>
                <w:sz w:val="44"/>
                <w:szCs w:val="48"/>
                <w:lang w:eastAsia="en-GB"/>
              </w:rPr>
            </w:pPr>
            <w:r>
              <w:rPr>
                <w:rFonts w:ascii="Candara" w:hAnsi="Candara"/>
                <w:i/>
                <w:noProof/>
                <w:sz w:val="36"/>
                <w:szCs w:val="48"/>
                <w:lang w:eastAsia="en-GB"/>
              </w:rPr>
              <w:t>Adapted from comments made by Professor W S McKechnie, 1915</w:t>
            </w:r>
          </w:p>
        </w:tc>
      </w:tr>
      <w:tr w:rsidR="00AF356D" w:rsidRPr="002E2E33" w:rsidTr="00B64990">
        <w:trPr>
          <w:trHeight w:val="706"/>
        </w:trPr>
        <w:tc>
          <w:tcPr>
            <w:tcW w:w="111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356D" w:rsidRPr="002E2E33" w:rsidRDefault="00AF356D" w:rsidP="00DD5FC8">
            <w:pPr>
              <w:spacing w:before="120"/>
              <w:rPr>
                <w:rFonts w:ascii="Candara" w:hAnsi="Candara"/>
                <w:noProof/>
                <w:sz w:val="16"/>
                <w:szCs w:val="16"/>
                <w:lang w:eastAsia="en-GB"/>
              </w:rPr>
            </w:pPr>
          </w:p>
        </w:tc>
      </w:tr>
      <w:tr w:rsidR="00177AED" w:rsidTr="00AF356D">
        <w:trPr>
          <w:trHeight w:val="3035"/>
        </w:trPr>
        <w:tc>
          <w:tcPr>
            <w:tcW w:w="1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77AED" w:rsidRPr="00804CE7" w:rsidRDefault="00804CE7" w:rsidP="00804CE7">
            <w:pPr>
              <w:pStyle w:val="NormalWeb"/>
              <w:spacing w:before="120" w:after="0"/>
              <w:textAlignment w:val="baseline"/>
              <w:rPr>
                <w:rFonts w:ascii="Candara" w:hAnsi="Candara"/>
                <w:sz w:val="44"/>
                <w:szCs w:val="48"/>
              </w:rPr>
            </w:pPr>
            <w:r>
              <w:rPr>
                <w:rFonts w:ascii="Candara" w:hAnsi="Candara"/>
                <w:sz w:val="44"/>
                <w:szCs w:val="48"/>
              </w:rPr>
              <w:t>‘</w:t>
            </w:r>
            <w:r w:rsidRPr="00804CE7">
              <w:rPr>
                <w:rFonts w:ascii="Candara" w:hAnsi="Candara"/>
                <w:sz w:val="44"/>
                <w:szCs w:val="48"/>
              </w:rPr>
              <w:t>Out of the strife and turbulence of king John’s reign came Magna Carta – the charter of liberties [</w:t>
            </w:r>
            <w:r w:rsidRPr="006C5CCD">
              <w:rPr>
                <w:rFonts w:ascii="Candara" w:hAnsi="Candara"/>
                <w:sz w:val="36"/>
                <w:szCs w:val="48"/>
              </w:rPr>
              <w:t>freedoms</w:t>
            </w:r>
            <w:r w:rsidRPr="00804CE7">
              <w:rPr>
                <w:rFonts w:ascii="Candara" w:hAnsi="Candara"/>
                <w:sz w:val="44"/>
                <w:szCs w:val="48"/>
              </w:rPr>
              <w:t>] upon which our laws are based.</w:t>
            </w:r>
            <w:r>
              <w:rPr>
                <w:rFonts w:ascii="Candara" w:hAnsi="Candara"/>
                <w:sz w:val="44"/>
                <w:szCs w:val="48"/>
              </w:rPr>
              <w:t>’</w:t>
            </w:r>
          </w:p>
          <w:p w:rsidR="00804CE7" w:rsidRPr="00804CE7" w:rsidRDefault="00804CE7" w:rsidP="00804CE7">
            <w:pPr>
              <w:pStyle w:val="NormalWeb"/>
              <w:spacing w:before="120" w:after="0"/>
              <w:jc w:val="right"/>
              <w:textAlignment w:val="baseline"/>
              <w:rPr>
                <w:rFonts w:ascii="Candara" w:hAnsi="Candara"/>
                <w:i/>
                <w:sz w:val="44"/>
                <w:szCs w:val="48"/>
              </w:rPr>
            </w:pPr>
            <w:r w:rsidRPr="005F2006">
              <w:rPr>
                <w:rFonts w:ascii="Candara" w:hAnsi="Candara"/>
                <w:i/>
                <w:sz w:val="36"/>
                <w:szCs w:val="48"/>
              </w:rPr>
              <w:t>Discovery magazine issue 20</w:t>
            </w:r>
            <w:r w:rsidR="005F2006">
              <w:rPr>
                <w:rFonts w:ascii="Candara" w:hAnsi="Candara"/>
                <w:i/>
                <w:sz w:val="36"/>
                <w:szCs w:val="48"/>
              </w:rPr>
              <w:t>,</w:t>
            </w:r>
            <w:r w:rsidRPr="005F2006">
              <w:rPr>
                <w:rFonts w:ascii="Candara" w:hAnsi="Candara"/>
                <w:i/>
                <w:sz w:val="36"/>
                <w:szCs w:val="48"/>
              </w:rPr>
              <w:t xml:space="preserve"> </w:t>
            </w:r>
            <w:r w:rsidR="005F2006" w:rsidRPr="005F2006">
              <w:rPr>
                <w:rFonts w:ascii="Candara" w:hAnsi="Candara"/>
                <w:i/>
                <w:sz w:val="36"/>
                <w:szCs w:val="48"/>
              </w:rPr>
              <w:t xml:space="preserve">published by </w:t>
            </w:r>
            <w:r w:rsidRPr="005F2006">
              <w:rPr>
                <w:rFonts w:ascii="Candara" w:hAnsi="Candara"/>
                <w:i/>
                <w:sz w:val="36"/>
                <w:szCs w:val="48"/>
              </w:rPr>
              <w:t>Marshall Cavendish 1988</w:t>
            </w:r>
          </w:p>
        </w:tc>
      </w:tr>
      <w:tr w:rsidR="00AF356D" w:rsidTr="00FD47EB">
        <w:trPr>
          <w:trHeight w:val="712"/>
        </w:trPr>
        <w:tc>
          <w:tcPr>
            <w:tcW w:w="11165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F356D" w:rsidRPr="002E2E33" w:rsidRDefault="00AF356D" w:rsidP="00295C42">
            <w:pPr>
              <w:pStyle w:val="NormalWeb"/>
              <w:spacing w:before="120" w:beforeAutospacing="0" w:after="0" w:afterAutospacing="0"/>
              <w:textAlignment w:val="baseline"/>
              <w:rPr>
                <w:rFonts w:ascii="Candara" w:eastAsiaTheme="minorEastAsia" w:hAnsi="Candara" w:cs="Aharoni"/>
                <w:kern w:val="24"/>
                <w:sz w:val="16"/>
                <w:szCs w:val="16"/>
              </w:rPr>
            </w:pPr>
          </w:p>
        </w:tc>
      </w:tr>
      <w:tr w:rsidR="00177AED" w:rsidTr="00AF356D">
        <w:trPr>
          <w:trHeight w:val="6585"/>
        </w:trPr>
        <w:tc>
          <w:tcPr>
            <w:tcW w:w="111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53672" w:rsidRDefault="006C5CCD" w:rsidP="006C5CCD">
            <w:pPr>
              <w:pStyle w:val="NormalWeb"/>
              <w:spacing w:before="0" w:beforeAutospacing="0" w:after="120" w:afterAutospacing="0"/>
              <w:textAlignment w:val="baseline"/>
              <w:rPr>
                <w:rFonts w:ascii="Candara" w:hAnsi="Candara"/>
                <w:noProof/>
                <w:sz w:val="44"/>
                <w:szCs w:val="48"/>
              </w:rPr>
            </w:pPr>
            <w:r>
              <w:rPr>
                <w:rFonts w:ascii="Candara" w:hAnsi="Candara"/>
                <w:noProof/>
                <w:sz w:val="44"/>
                <w:szCs w:val="48"/>
              </w:rPr>
              <w:t xml:space="preserve">People in England did not forget about Magna Carta in the years after. </w:t>
            </w:r>
            <w:r w:rsidRPr="006C5CCD">
              <w:rPr>
                <w:rFonts w:ascii="Candara" w:hAnsi="Candara"/>
                <w:noProof/>
                <w:sz w:val="44"/>
                <w:szCs w:val="48"/>
              </w:rPr>
              <w:t>In 1215 sheriffs had been ordered to read it aloud to everyone in the county court</w:t>
            </w:r>
            <w:r>
              <w:rPr>
                <w:rFonts w:ascii="Candara" w:hAnsi="Candara"/>
                <w:noProof/>
                <w:sz w:val="44"/>
                <w:szCs w:val="48"/>
              </w:rPr>
              <w:t xml:space="preserve"> </w:t>
            </w:r>
            <w:r w:rsidRPr="006C5CCD">
              <w:rPr>
                <w:rFonts w:ascii="Candara" w:hAnsi="Candara"/>
                <w:noProof/>
                <w:sz w:val="36"/>
                <w:szCs w:val="48"/>
              </w:rPr>
              <w:t>[because most people could not read</w:t>
            </w:r>
            <w:r w:rsidRPr="00B135FD">
              <w:rPr>
                <w:rFonts w:ascii="Candara" w:hAnsi="Candara"/>
                <w:noProof/>
                <w:sz w:val="36"/>
                <w:szCs w:val="48"/>
              </w:rPr>
              <w:t>]</w:t>
            </w:r>
            <w:r>
              <w:rPr>
                <w:rFonts w:ascii="Candara" w:hAnsi="Candara"/>
                <w:noProof/>
                <w:sz w:val="44"/>
                <w:szCs w:val="48"/>
              </w:rPr>
              <w:t xml:space="preserve">. In 1256 a rule was made that twice a year, at Easter and Michaelmas, the charter should be read in the county court. Later it was read four times a year and copies were put up in cathedrals and important churches. When people felt that the king had broken or … was tempted to break the laws they demanded </w:t>
            </w:r>
            <w:r w:rsidRPr="006C5CCD">
              <w:rPr>
                <w:rFonts w:ascii="Candara" w:hAnsi="Candara"/>
                <w:i/>
                <w:noProof/>
                <w:sz w:val="44"/>
                <w:szCs w:val="48"/>
              </w:rPr>
              <w:t>‘Confirm the charter’</w:t>
            </w:r>
            <w:r>
              <w:rPr>
                <w:rFonts w:ascii="Candara" w:hAnsi="Candara"/>
                <w:noProof/>
                <w:sz w:val="44"/>
                <w:szCs w:val="48"/>
              </w:rPr>
              <w:t xml:space="preserve"> –</w:t>
            </w:r>
            <w:r w:rsidRPr="00B135FD">
              <w:rPr>
                <w:rFonts w:ascii="Candara" w:hAnsi="Candara"/>
                <w:noProof/>
                <w:sz w:val="36"/>
                <w:szCs w:val="48"/>
              </w:rPr>
              <w:t>[</w:t>
            </w:r>
            <w:r w:rsidRPr="006C5CCD">
              <w:rPr>
                <w:rFonts w:ascii="Candara" w:hAnsi="Candara"/>
                <w:noProof/>
                <w:sz w:val="36"/>
                <w:szCs w:val="48"/>
              </w:rPr>
              <w:t>promise to obey the rules in the charter</w:t>
            </w:r>
            <w:r w:rsidRPr="00B135FD">
              <w:rPr>
                <w:rFonts w:ascii="Candara" w:hAnsi="Candara"/>
                <w:noProof/>
                <w:sz w:val="36"/>
                <w:szCs w:val="48"/>
              </w:rPr>
              <w:t>]</w:t>
            </w:r>
            <w:r>
              <w:rPr>
                <w:rFonts w:ascii="Candara" w:hAnsi="Candara"/>
                <w:noProof/>
                <w:sz w:val="44"/>
                <w:szCs w:val="48"/>
              </w:rPr>
              <w:t>.</w:t>
            </w:r>
          </w:p>
          <w:p w:rsidR="00804CE7" w:rsidRPr="002E2E33" w:rsidRDefault="006C5CCD" w:rsidP="006C5CCD">
            <w:pPr>
              <w:pStyle w:val="NormalWeb"/>
              <w:spacing w:before="0" w:beforeAutospacing="0" w:after="0" w:afterAutospacing="0"/>
              <w:jc w:val="right"/>
              <w:textAlignment w:val="baseline"/>
              <w:rPr>
                <w:rFonts w:ascii="Candara" w:hAnsi="Candara"/>
                <w:noProof/>
                <w:sz w:val="44"/>
                <w:szCs w:val="48"/>
              </w:rPr>
            </w:pPr>
            <w:r w:rsidRPr="006C5CCD">
              <w:rPr>
                <w:rFonts w:ascii="Candara" w:hAnsi="Candara"/>
                <w:noProof/>
                <w:sz w:val="36"/>
                <w:szCs w:val="48"/>
              </w:rPr>
              <w:t xml:space="preserve">From King John and Magna Carta, </w:t>
            </w:r>
            <w:r>
              <w:rPr>
                <w:rFonts w:ascii="Candara" w:hAnsi="Candara"/>
                <w:noProof/>
                <w:sz w:val="36"/>
                <w:szCs w:val="48"/>
              </w:rPr>
              <w:t>Marjorie Reeves &amp; JC H</w:t>
            </w:r>
            <w:r w:rsidRPr="006C5CCD">
              <w:rPr>
                <w:rFonts w:ascii="Candara" w:hAnsi="Candara"/>
                <w:noProof/>
                <w:sz w:val="36"/>
                <w:szCs w:val="48"/>
              </w:rPr>
              <w:t>olt 1988</w:t>
            </w:r>
          </w:p>
        </w:tc>
      </w:tr>
    </w:tbl>
    <w:p w:rsidR="00AF356D" w:rsidRDefault="00AF356D" w:rsidP="00C84596">
      <w:pPr>
        <w:rPr>
          <w:rFonts w:ascii="Candara" w:eastAsia="Times New Roman" w:hAnsi="Candara" w:cs="Helvetica"/>
          <w:b/>
          <w:color w:val="000000"/>
          <w:sz w:val="44"/>
          <w:szCs w:val="40"/>
          <w:lang w:eastAsia="en-GB"/>
        </w:rPr>
        <w:sectPr w:rsidR="00AF356D" w:rsidSect="00AF356D">
          <w:headerReference w:type="default" r:id="rId8"/>
          <w:type w:val="continuous"/>
          <w:pgSz w:w="11906" w:h="16838" w:code="9"/>
          <w:pgMar w:top="510" w:right="397" w:bottom="340" w:left="397" w:header="567" w:footer="397" w:gutter="0"/>
          <w:cols w:space="708"/>
          <w:docGrid w:linePitch="360"/>
        </w:sectPr>
      </w:pPr>
    </w:p>
    <w:tbl>
      <w:tblPr>
        <w:tblStyle w:val="TableGrid"/>
        <w:tblW w:w="161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8046"/>
        <w:gridCol w:w="8080"/>
      </w:tblGrid>
      <w:tr w:rsidR="00C73A9A" w:rsidTr="00AF356D">
        <w:trPr>
          <w:trHeight w:val="698"/>
        </w:trPr>
        <w:tc>
          <w:tcPr>
            <w:tcW w:w="16126" w:type="dxa"/>
            <w:gridSpan w:val="2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C73A9A" w:rsidRPr="00C84596" w:rsidRDefault="00C73A9A" w:rsidP="00C84596">
            <w:pPr>
              <w:rPr>
                <w:rFonts w:ascii="Candara" w:eastAsia="Times New Roman" w:hAnsi="Candara" w:cs="Helvetica"/>
                <w:b/>
                <w:color w:val="000000"/>
                <w:sz w:val="44"/>
                <w:szCs w:val="40"/>
                <w:lang w:eastAsia="en-GB"/>
              </w:rPr>
            </w:pPr>
            <w:r w:rsidRPr="00C73A9A">
              <w:rPr>
                <w:rFonts w:ascii="Candara" w:eastAsia="Times New Roman" w:hAnsi="Candara" w:cs="Helvetica"/>
                <w:b/>
                <w:color w:val="000000"/>
                <w:sz w:val="44"/>
                <w:szCs w:val="40"/>
                <w:lang w:eastAsia="en-GB"/>
              </w:rPr>
              <w:lastRenderedPageBreak/>
              <w:t>What say the reeds at Runnymede?</w:t>
            </w:r>
          </w:p>
        </w:tc>
      </w:tr>
      <w:tr w:rsidR="00C73A9A" w:rsidTr="00AF356D">
        <w:trPr>
          <w:trHeight w:val="9053"/>
        </w:trPr>
        <w:tc>
          <w:tcPr>
            <w:tcW w:w="8046" w:type="dxa"/>
            <w:tcBorders>
              <w:left w:val="single" w:sz="8" w:space="0" w:color="auto"/>
              <w:bottom w:val="single" w:sz="8" w:space="0" w:color="auto"/>
            </w:tcBorders>
          </w:tcPr>
          <w:p w:rsidR="00C73A9A" w:rsidRPr="00C73A9A" w:rsidRDefault="00C73A9A" w:rsidP="00C84596">
            <w:pPr>
              <w:spacing w:before="120" w:line="280" w:lineRule="atLeast"/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</w:pP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t>At Runnymede, at Runnymede,</w:t>
            </w: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br/>
              <w:t>What say the reeds at Runnymede?</w:t>
            </w: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br/>
              <w:t>The lissom reeds that give and take,</w:t>
            </w: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br/>
              <w:t>That bend so far, but never break,</w:t>
            </w: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br/>
              <w:t>They keep the sleepy Thames awake</w:t>
            </w: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br/>
              <w:t>With tales of John at Runnymede.</w:t>
            </w:r>
          </w:p>
          <w:p w:rsidR="00C73A9A" w:rsidRPr="00C73A9A" w:rsidRDefault="00C73A9A" w:rsidP="00C84596">
            <w:pPr>
              <w:spacing w:before="120" w:line="280" w:lineRule="atLeast"/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</w:pP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t>At Runnymede, at Runnymede,</w:t>
            </w: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br/>
              <w:t>Oh, hear the reeds at Runnymede:</w:t>
            </w: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br/>
              <w:t xml:space="preserve">'You </w:t>
            </w:r>
            <w:proofErr w:type="spellStart"/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t>musn't</w:t>
            </w:r>
            <w:proofErr w:type="spellEnd"/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t xml:space="preserve"> sell, delay, deny,</w:t>
            </w: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br/>
              <w:t>A freeman's right or liberty.</w:t>
            </w: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br/>
              <w:t xml:space="preserve">It wakes the stubborn </w:t>
            </w:r>
            <w:proofErr w:type="spellStart"/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t>Englishry</w:t>
            </w:r>
            <w:proofErr w:type="spellEnd"/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t>,</w:t>
            </w: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br/>
              <w:t>We saw 'em roused at Runnymede!</w:t>
            </w:r>
          </w:p>
          <w:p w:rsidR="00C73A9A" w:rsidRPr="00C84596" w:rsidRDefault="00C73A9A" w:rsidP="00AF356D">
            <w:pPr>
              <w:spacing w:before="120" w:after="100" w:afterAutospacing="1" w:line="280" w:lineRule="atLeast"/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</w:pP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t>When through our ranks the Barons came,</w:t>
            </w: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br/>
              <w:t>With little thought of praise or blame,</w:t>
            </w: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br/>
              <w:t>But resolute to play the game,</w:t>
            </w: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br/>
              <w:t>They lumbered up to Runnymede;</w:t>
            </w: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br/>
              <w:t>And there they launched in solid line</w:t>
            </w: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br/>
              <w:t>The first attack on Right Divine</w:t>
            </w:r>
            <w:r w:rsidR="00AF356D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t xml:space="preserve"> </w:t>
            </w:r>
            <w:r w:rsidR="00AF356D" w:rsidRPr="00AF356D">
              <w:rPr>
                <w:rFonts w:ascii="Candara" w:eastAsia="Times New Roman" w:hAnsi="Candara" w:cs="Helvetica"/>
                <w:color w:val="000000"/>
                <w:sz w:val="28"/>
                <w:szCs w:val="44"/>
                <w:lang w:eastAsia="en-GB"/>
              </w:rPr>
              <w:t>(the king)</w:t>
            </w:r>
            <w:r w:rsidR="00AF356D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t>,</w:t>
            </w:r>
            <w:r w:rsidR="00AF356D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br/>
              <w:t>The curt uncompromising ‘</w:t>
            </w: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t>Sign!</w:t>
            </w:r>
            <w:r w:rsidR="00AF356D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t>’</w:t>
            </w: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br/>
              <w:t>They settled John at Runnymede.</w:t>
            </w:r>
          </w:p>
        </w:tc>
        <w:tc>
          <w:tcPr>
            <w:tcW w:w="8080" w:type="dxa"/>
            <w:tcBorders>
              <w:bottom w:val="single" w:sz="8" w:space="0" w:color="auto"/>
              <w:right w:val="single" w:sz="8" w:space="0" w:color="auto"/>
            </w:tcBorders>
          </w:tcPr>
          <w:p w:rsidR="00C73A9A" w:rsidRPr="00C73A9A" w:rsidRDefault="00C73A9A" w:rsidP="00C84596">
            <w:pPr>
              <w:spacing w:before="120" w:after="100" w:afterAutospacing="1" w:line="280" w:lineRule="atLeast"/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</w:pP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t>At Runnymede, at Runnymede,</w:t>
            </w: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br/>
              <w:t>Your rights were won at Runnymede!</w:t>
            </w: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br/>
              <w:t>No freeman shall be fined or bound,</w:t>
            </w: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br/>
              <w:t>Or dispossessed of freehold ground,</w:t>
            </w: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br/>
              <w:t>Except by lawful judgment found</w:t>
            </w: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br/>
              <w:t>And passed upon him by his peers.</w:t>
            </w: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br/>
              <w:t>Forget not, after all these years,</w:t>
            </w: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br/>
              <w:t>The Charter signed at Runnymede.'</w:t>
            </w:r>
          </w:p>
          <w:p w:rsidR="00C73A9A" w:rsidRPr="00C84596" w:rsidRDefault="00C73A9A" w:rsidP="005F2006">
            <w:pPr>
              <w:spacing w:before="100" w:beforeAutospacing="1" w:after="240" w:line="280" w:lineRule="atLeast"/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</w:pP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t>And still when mob or Monarch lays</w:t>
            </w: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br/>
              <w:t>Too rude a hand on English ways,</w:t>
            </w: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br/>
              <w:t>The whisper wakes, the shudder plays,</w:t>
            </w: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br/>
              <w:t>Across the reeds at Runnymede.</w:t>
            </w: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br/>
              <w:t>And Thames, that knows the moods of kings,</w:t>
            </w: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br/>
              <w:t>And crowds and priests and suchlike things,</w:t>
            </w: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br/>
              <w:t>Rolls deep and dreadful as he brings</w:t>
            </w:r>
            <w:r w:rsidRPr="00C73A9A"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  <w:br/>
              <w:t>Their warning down from Runnymede!</w:t>
            </w:r>
          </w:p>
          <w:p w:rsidR="008D34BA" w:rsidRPr="00C84596" w:rsidRDefault="008D34BA" w:rsidP="008D34BA">
            <w:pPr>
              <w:spacing w:before="100" w:beforeAutospacing="1" w:after="240" w:line="280" w:lineRule="atLeast"/>
              <w:jc w:val="right"/>
              <w:rPr>
                <w:rFonts w:ascii="Candara" w:eastAsia="Times New Roman" w:hAnsi="Candara" w:cs="Helvetica"/>
                <w:color w:val="000000"/>
                <w:sz w:val="40"/>
                <w:szCs w:val="44"/>
                <w:lang w:eastAsia="en-GB"/>
              </w:rPr>
            </w:pPr>
            <w:r w:rsidRPr="00C072AD">
              <w:rPr>
                <w:rFonts w:ascii="Candara" w:eastAsia="Times New Roman" w:hAnsi="Candara" w:cs="Helvetica"/>
                <w:color w:val="000000"/>
                <w:sz w:val="32"/>
                <w:szCs w:val="44"/>
                <w:lang w:eastAsia="en-GB"/>
              </w:rPr>
              <w:t>by Rudyard Kipling</w:t>
            </w:r>
            <w:r w:rsidR="00C072AD" w:rsidRPr="00C072AD">
              <w:rPr>
                <w:rFonts w:ascii="Candara" w:eastAsia="Times New Roman" w:hAnsi="Candara" w:cs="Helvetica"/>
                <w:color w:val="000000"/>
                <w:sz w:val="32"/>
                <w:szCs w:val="44"/>
                <w:lang w:eastAsia="en-GB"/>
              </w:rPr>
              <w:t>, 1922?</w:t>
            </w:r>
          </w:p>
        </w:tc>
      </w:tr>
    </w:tbl>
    <w:p w:rsidR="0017620C" w:rsidRPr="00C84596" w:rsidRDefault="0017620C" w:rsidP="00AF356D">
      <w:pPr>
        <w:spacing w:after="0" w:line="240" w:lineRule="auto"/>
        <w:rPr>
          <w:b/>
          <w:sz w:val="4"/>
          <w:szCs w:val="16"/>
        </w:rPr>
      </w:pPr>
    </w:p>
    <w:sectPr w:rsidR="0017620C" w:rsidRPr="00C84596" w:rsidSect="00AF356D">
      <w:pgSz w:w="16838" w:h="11906" w:orient="landscape" w:code="9"/>
      <w:pgMar w:top="397" w:right="510" w:bottom="340" w:left="340" w:header="397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F356D" w:rsidRDefault="00AF356D" w:rsidP="00AF356D">
      <w:pPr>
        <w:spacing w:after="0" w:line="240" w:lineRule="auto"/>
      </w:pPr>
      <w:r>
        <w:separator/>
      </w:r>
    </w:p>
  </w:endnote>
  <w:endnote w:type="continuationSeparator" w:id="0">
    <w:p w:rsidR="00AF356D" w:rsidRDefault="00AF356D" w:rsidP="00AF356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Aharoni">
    <w:panose1 w:val="02010803020104030203"/>
    <w:charset w:val="B1"/>
    <w:family w:val="auto"/>
    <w:pitch w:val="variable"/>
    <w:sig w:usb0="00000801" w:usb1="00000000" w:usb2="00000000" w:usb3="00000000" w:csb0="00000020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F356D" w:rsidRDefault="00AF356D" w:rsidP="00AF356D">
      <w:pPr>
        <w:spacing w:after="0" w:line="240" w:lineRule="auto"/>
      </w:pPr>
      <w:r>
        <w:separator/>
      </w:r>
    </w:p>
  </w:footnote>
  <w:footnote w:type="continuationSeparator" w:id="0">
    <w:p w:rsidR="00AF356D" w:rsidRDefault="00AF356D" w:rsidP="00AF356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F356D" w:rsidRPr="0061713D" w:rsidRDefault="00AF356D" w:rsidP="00AF356D">
    <w:pPr>
      <w:pStyle w:val="Header"/>
      <w:jc w:val="right"/>
      <w:rPr>
        <w:rFonts w:ascii="Arial" w:hAnsi="Arial" w:cs="Arial"/>
        <w:b/>
        <w:color w:val="808080" w:themeColor="background1" w:themeShade="80"/>
        <w:sz w:val="20"/>
        <w:szCs w:val="20"/>
      </w:rPr>
    </w:pPr>
    <w:r w:rsidRPr="0061713D">
      <w:rPr>
        <w:rFonts w:ascii="Arial" w:hAnsi="Arial" w:cs="Arial"/>
        <w:b/>
        <w:color w:val="808080" w:themeColor="background1" w:themeShade="80"/>
        <w:sz w:val="20"/>
        <w:szCs w:val="20"/>
      </w:rPr>
      <w:t>RS4 Magna Carta sources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EBE44AF"/>
    <w:multiLevelType w:val="hybridMultilevel"/>
    <w:tmpl w:val="3FF029CC"/>
    <w:lvl w:ilvl="0" w:tplc="675E165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kern w:val="24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51150CE"/>
    <w:multiLevelType w:val="hybridMultilevel"/>
    <w:tmpl w:val="85ACAE9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99317A6"/>
    <w:multiLevelType w:val="hybridMultilevel"/>
    <w:tmpl w:val="BE14749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1F94D58"/>
    <w:multiLevelType w:val="hybridMultilevel"/>
    <w:tmpl w:val="0024E436"/>
    <w:lvl w:ilvl="0" w:tplc="8ABCC92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4650F4FE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4F000948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A848CA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B3508352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5578716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614457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116CBE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06FC468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>
    <w:nsid w:val="39676642"/>
    <w:multiLevelType w:val="hybridMultilevel"/>
    <w:tmpl w:val="85BCF14E"/>
    <w:lvl w:ilvl="0" w:tplc="CFA0C34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71CDB5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F8DEDD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FC6062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9089B6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7542C6F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85C6999A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11B25CF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BF94265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5">
    <w:nsid w:val="3C1D73F6"/>
    <w:multiLevelType w:val="hybridMultilevel"/>
    <w:tmpl w:val="E6782A0C"/>
    <w:lvl w:ilvl="0" w:tplc="7F56A12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0DE59F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5920B35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9D983D0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2398CD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868CA3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5EC04B8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7F402A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B7807C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6">
    <w:nsid w:val="41E95BB4"/>
    <w:multiLevelType w:val="hybridMultilevel"/>
    <w:tmpl w:val="8F761F4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4F1362D2"/>
    <w:multiLevelType w:val="hybridMultilevel"/>
    <w:tmpl w:val="D148541A"/>
    <w:lvl w:ilvl="0" w:tplc="CCC2CB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A2564FD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6E47B4C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A54E5C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76FABE4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0269BE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D26833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426677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CD62B86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5659496D"/>
    <w:multiLevelType w:val="hybridMultilevel"/>
    <w:tmpl w:val="4290F942"/>
    <w:lvl w:ilvl="0" w:tplc="233E694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E36305A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96EF7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7E610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397E18E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8384FB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7F86D2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5830949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E272F60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9">
    <w:nsid w:val="61804553"/>
    <w:multiLevelType w:val="hybridMultilevel"/>
    <w:tmpl w:val="A97EDC4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5"/>
  </w:num>
  <w:num w:numId="3">
    <w:abstractNumId w:val="7"/>
  </w:num>
  <w:num w:numId="4">
    <w:abstractNumId w:val="8"/>
  </w:num>
  <w:num w:numId="5">
    <w:abstractNumId w:val="3"/>
  </w:num>
  <w:num w:numId="6">
    <w:abstractNumId w:val="6"/>
  </w:num>
  <w:num w:numId="7">
    <w:abstractNumId w:val="2"/>
  </w:num>
  <w:num w:numId="8">
    <w:abstractNumId w:val="9"/>
  </w:num>
  <w:num w:numId="9">
    <w:abstractNumId w:val="1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54"/>
  <w:proofState w:spelling="clean"/>
  <w:defaultTabStop w:val="720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40CA"/>
    <w:rsid w:val="000061DE"/>
    <w:rsid w:val="000E7194"/>
    <w:rsid w:val="000F2F8E"/>
    <w:rsid w:val="0017620C"/>
    <w:rsid w:val="00177AED"/>
    <w:rsid w:val="001D7E2B"/>
    <w:rsid w:val="00247DE1"/>
    <w:rsid w:val="00250907"/>
    <w:rsid w:val="00256FCC"/>
    <w:rsid w:val="002E2E33"/>
    <w:rsid w:val="00331505"/>
    <w:rsid w:val="00502922"/>
    <w:rsid w:val="00596EB8"/>
    <w:rsid w:val="005C649C"/>
    <w:rsid w:val="005F2006"/>
    <w:rsid w:val="00613CCA"/>
    <w:rsid w:val="0061713D"/>
    <w:rsid w:val="006C2408"/>
    <w:rsid w:val="006C5CCD"/>
    <w:rsid w:val="0073457E"/>
    <w:rsid w:val="007540CA"/>
    <w:rsid w:val="00804CE7"/>
    <w:rsid w:val="00853672"/>
    <w:rsid w:val="00865612"/>
    <w:rsid w:val="008B0E7B"/>
    <w:rsid w:val="008D34BA"/>
    <w:rsid w:val="008D7BE6"/>
    <w:rsid w:val="008E40B7"/>
    <w:rsid w:val="0097703E"/>
    <w:rsid w:val="00AF356D"/>
    <w:rsid w:val="00B135FD"/>
    <w:rsid w:val="00B24CA9"/>
    <w:rsid w:val="00C072AD"/>
    <w:rsid w:val="00C73A9A"/>
    <w:rsid w:val="00C84596"/>
    <w:rsid w:val="00CB0BF6"/>
    <w:rsid w:val="00CB5F1F"/>
    <w:rsid w:val="00D13D68"/>
    <w:rsid w:val="00DD1D7B"/>
    <w:rsid w:val="00DD5FC8"/>
    <w:rsid w:val="00DE78AE"/>
    <w:rsid w:val="00E1159C"/>
    <w:rsid w:val="00E22E24"/>
    <w:rsid w:val="00F3536E"/>
    <w:rsid w:val="00F55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40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540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0C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C24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C649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F35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356D"/>
  </w:style>
  <w:style w:type="paragraph" w:styleId="Footer">
    <w:name w:val="footer"/>
    <w:basedOn w:val="Normal"/>
    <w:link w:val="FooterChar"/>
    <w:uiPriority w:val="99"/>
    <w:unhideWhenUsed/>
    <w:rsid w:val="00AF35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356D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7540C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540C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40CA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6C24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ListParagraph">
    <w:name w:val="List Paragraph"/>
    <w:basedOn w:val="Normal"/>
    <w:uiPriority w:val="34"/>
    <w:qFormat/>
    <w:rsid w:val="005C649C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styleId="Header">
    <w:name w:val="header"/>
    <w:basedOn w:val="Normal"/>
    <w:link w:val="HeaderChar"/>
    <w:uiPriority w:val="99"/>
    <w:unhideWhenUsed/>
    <w:rsid w:val="00AF35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F356D"/>
  </w:style>
  <w:style w:type="paragraph" w:styleId="Footer">
    <w:name w:val="footer"/>
    <w:basedOn w:val="Normal"/>
    <w:link w:val="FooterChar"/>
    <w:uiPriority w:val="99"/>
    <w:unhideWhenUsed/>
    <w:rsid w:val="00AF356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F356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072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379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390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860702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236070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717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0033630">
          <w:marLeft w:val="547"/>
          <w:marRight w:val="0"/>
          <w:marTop w:val="139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84167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16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17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1295584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073036">
          <w:marLeft w:val="547"/>
          <w:marRight w:val="0"/>
          <w:marTop w:val="14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906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117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56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623635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59438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0763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57749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2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8584243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938105">
          <w:marLeft w:val="547"/>
          <w:marRight w:val="0"/>
          <w:marTop w:val="15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2</Pages>
  <Words>368</Words>
  <Characters>2099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Stephanie Morris</dc:creator>
  <cp:lastModifiedBy>ediahtbm</cp:lastModifiedBy>
  <cp:revision>8</cp:revision>
  <cp:lastPrinted>2016-11-08T10:02:00Z</cp:lastPrinted>
  <dcterms:created xsi:type="dcterms:W3CDTF">2016-11-22T14:47:00Z</dcterms:created>
  <dcterms:modified xsi:type="dcterms:W3CDTF">2016-11-23T11:32:00Z</dcterms:modified>
</cp:coreProperties>
</file>